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C7D78" w14:textId="291D01CB" w:rsidR="008C5E93" w:rsidRPr="008C5E93" w:rsidRDefault="008C5E93" w:rsidP="008C5E93">
      <w:pPr>
        <w:pStyle w:val="Header"/>
        <w:tabs>
          <w:tab w:val="clear" w:pos="8640"/>
          <w:tab w:val="right" w:pos="9360"/>
        </w:tabs>
        <w:ind w:right="-720"/>
        <w:rPr>
          <w:rFonts w:ascii="Arial" w:hAnsi="Arial" w:cs="Arial"/>
          <w:bCs/>
          <w:sz w:val="22"/>
          <w:szCs w:val="22"/>
        </w:rPr>
      </w:pPr>
      <w:r w:rsidRPr="008C5E93">
        <w:rPr>
          <w:rFonts w:ascii="Arial" w:hAnsi="Arial" w:cs="Arial"/>
          <w:bCs/>
          <w:sz w:val="32"/>
        </w:rPr>
        <w:t>Job</w:t>
      </w:r>
      <w:r>
        <w:rPr>
          <w:rFonts w:ascii="Arial" w:hAnsi="Arial" w:cs="Arial"/>
          <w:bCs/>
          <w:sz w:val="32"/>
        </w:rPr>
        <w:t xml:space="preserve"> Description</w:t>
      </w:r>
    </w:p>
    <w:p w14:paraId="1E1626D5" w14:textId="77777777" w:rsidR="008C5E93" w:rsidRPr="008C5E93" w:rsidRDefault="008C5E93" w:rsidP="008C5E93">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34"/>
      </w:tblGrid>
      <w:tr w:rsidR="008C5E93" w:rsidRPr="008C5E93" w14:paraId="67F97BE5" w14:textId="77777777" w:rsidTr="008C5E93">
        <w:trPr>
          <w:trHeight w:val="490"/>
        </w:trPr>
        <w:tc>
          <w:tcPr>
            <w:tcW w:w="1727" w:type="dxa"/>
            <w:vAlign w:val="center"/>
          </w:tcPr>
          <w:p w14:paraId="52DC82BC" w14:textId="77777777" w:rsidR="008C5E93" w:rsidRPr="008C5E93" w:rsidRDefault="008C5E93" w:rsidP="008C5E93">
            <w:pPr>
              <w:rPr>
                <w:rFonts w:ascii="Arial" w:hAnsi="Arial" w:cs="Arial"/>
                <w:bCs/>
                <w:sz w:val="22"/>
                <w:szCs w:val="22"/>
              </w:rPr>
            </w:pPr>
            <w:r w:rsidRPr="008C5E93">
              <w:rPr>
                <w:rFonts w:ascii="Arial" w:hAnsi="Arial" w:cs="Arial"/>
                <w:bCs/>
                <w:sz w:val="22"/>
                <w:szCs w:val="22"/>
              </w:rPr>
              <w:t>Full name</w:t>
            </w:r>
          </w:p>
        </w:tc>
        <w:tc>
          <w:tcPr>
            <w:tcW w:w="7129" w:type="dxa"/>
            <w:vAlign w:val="center"/>
          </w:tcPr>
          <w:p w14:paraId="70903977" w14:textId="77777777" w:rsidR="008C5E93" w:rsidRPr="008C5E93" w:rsidRDefault="008C5E93" w:rsidP="008C5E93">
            <w:pPr>
              <w:ind w:left="72"/>
              <w:rPr>
                <w:rFonts w:ascii="Arial" w:hAnsi="Arial" w:cs="Arial"/>
                <w:bCs/>
                <w:sz w:val="22"/>
                <w:szCs w:val="22"/>
              </w:rPr>
            </w:pPr>
            <w:r w:rsidRPr="008C5E93">
              <w:rPr>
                <w:rFonts w:ascii="Arial" w:hAnsi="Arial" w:cs="Arial"/>
                <w:bCs/>
                <w:sz w:val="22"/>
                <w:szCs w:val="22"/>
              </w:rPr>
              <w:t>Recruiting for candidate in process</w:t>
            </w:r>
          </w:p>
        </w:tc>
      </w:tr>
      <w:tr w:rsidR="008C5E93" w:rsidRPr="008C5E93" w14:paraId="0E224A53" w14:textId="77777777" w:rsidTr="008C5E93">
        <w:trPr>
          <w:trHeight w:val="490"/>
        </w:trPr>
        <w:tc>
          <w:tcPr>
            <w:tcW w:w="1728" w:type="dxa"/>
            <w:vAlign w:val="center"/>
          </w:tcPr>
          <w:p w14:paraId="6912EF28" w14:textId="77777777" w:rsidR="008C5E93" w:rsidRPr="008C5E93" w:rsidRDefault="008C5E93" w:rsidP="008C5E93">
            <w:pPr>
              <w:rPr>
                <w:rFonts w:ascii="Arial" w:hAnsi="Arial" w:cs="Arial"/>
                <w:bCs/>
                <w:sz w:val="22"/>
                <w:szCs w:val="22"/>
              </w:rPr>
            </w:pPr>
            <w:r w:rsidRPr="008C5E93">
              <w:rPr>
                <w:rFonts w:ascii="Arial" w:hAnsi="Arial" w:cs="Arial"/>
                <w:bCs/>
                <w:sz w:val="22"/>
                <w:szCs w:val="22"/>
              </w:rPr>
              <w:t>Job Title</w:t>
            </w:r>
          </w:p>
        </w:tc>
        <w:tc>
          <w:tcPr>
            <w:tcW w:w="7134" w:type="dxa"/>
            <w:vAlign w:val="center"/>
          </w:tcPr>
          <w:p w14:paraId="166DD21C" w14:textId="6EB55ADF" w:rsidR="008C5E93" w:rsidRPr="008C5E93" w:rsidRDefault="00772839" w:rsidP="008C5E93">
            <w:pPr>
              <w:ind w:left="72"/>
              <w:rPr>
                <w:rFonts w:ascii="Arial" w:hAnsi="Arial" w:cs="Arial"/>
                <w:bCs/>
                <w:sz w:val="22"/>
                <w:szCs w:val="22"/>
              </w:rPr>
            </w:pPr>
            <w:r w:rsidRPr="00C125E4">
              <w:rPr>
                <w:rFonts w:ascii="Arial" w:hAnsi="Arial" w:cs="Arial"/>
                <w:bCs/>
                <w:sz w:val="22"/>
                <w:szCs w:val="22"/>
              </w:rPr>
              <w:t>TMTT</w:t>
            </w:r>
            <w:r w:rsidR="008C5E93" w:rsidRPr="00C125E4">
              <w:rPr>
                <w:rFonts w:ascii="Arial" w:hAnsi="Arial" w:cs="Arial"/>
                <w:bCs/>
                <w:sz w:val="22"/>
                <w:szCs w:val="22"/>
              </w:rPr>
              <w:t xml:space="preserve"> Clinical Science Fellow</w:t>
            </w:r>
            <w:r w:rsidR="00911191" w:rsidRPr="00C125E4">
              <w:rPr>
                <w:rFonts w:ascii="Arial" w:hAnsi="Arial" w:cs="Arial"/>
                <w:bCs/>
                <w:sz w:val="22"/>
                <w:szCs w:val="22"/>
              </w:rPr>
              <w:t>- 2-year fellowship</w:t>
            </w:r>
          </w:p>
        </w:tc>
      </w:tr>
      <w:tr w:rsidR="008C5E93" w:rsidRPr="008C5E93" w14:paraId="76036206" w14:textId="77777777" w:rsidTr="008C5E93">
        <w:trPr>
          <w:trHeight w:val="490"/>
        </w:trPr>
        <w:tc>
          <w:tcPr>
            <w:tcW w:w="1728" w:type="dxa"/>
            <w:vAlign w:val="center"/>
          </w:tcPr>
          <w:p w14:paraId="548A16F0" w14:textId="77777777" w:rsidR="008C5E93" w:rsidRPr="008C5E93" w:rsidRDefault="008C5E93" w:rsidP="008C5E93">
            <w:pPr>
              <w:rPr>
                <w:rFonts w:ascii="Arial" w:hAnsi="Arial" w:cs="Arial"/>
                <w:bCs/>
                <w:sz w:val="22"/>
                <w:szCs w:val="22"/>
              </w:rPr>
            </w:pPr>
            <w:r w:rsidRPr="008C5E93">
              <w:rPr>
                <w:rFonts w:ascii="Arial" w:hAnsi="Arial" w:cs="Arial"/>
                <w:bCs/>
                <w:sz w:val="22"/>
                <w:szCs w:val="22"/>
              </w:rPr>
              <w:t>Job Location</w:t>
            </w:r>
          </w:p>
        </w:tc>
        <w:tc>
          <w:tcPr>
            <w:tcW w:w="7134" w:type="dxa"/>
            <w:vAlign w:val="center"/>
          </w:tcPr>
          <w:p w14:paraId="509EC549" w14:textId="210794E8" w:rsidR="008C5E93" w:rsidRPr="008C5E93" w:rsidRDefault="008C5E93" w:rsidP="008C5E93">
            <w:pPr>
              <w:ind w:left="72"/>
              <w:rPr>
                <w:rFonts w:ascii="Arial" w:hAnsi="Arial" w:cs="Arial"/>
                <w:bCs/>
                <w:sz w:val="22"/>
                <w:szCs w:val="22"/>
              </w:rPr>
            </w:pPr>
            <w:r>
              <w:rPr>
                <w:rFonts w:ascii="Arial" w:hAnsi="Arial" w:cs="Arial"/>
                <w:bCs/>
                <w:sz w:val="22"/>
                <w:szCs w:val="22"/>
              </w:rPr>
              <w:t>Irvine, CA</w:t>
            </w:r>
          </w:p>
        </w:tc>
      </w:tr>
      <w:tr w:rsidR="008C5E93" w:rsidRPr="008C5E93" w14:paraId="05FCA665" w14:textId="77777777" w:rsidTr="008C5E93">
        <w:trPr>
          <w:trHeight w:val="490"/>
        </w:trPr>
        <w:tc>
          <w:tcPr>
            <w:tcW w:w="1728" w:type="dxa"/>
            <w:vAlign w:val="center"/>
          </w:tcPr>
          <w:p w14:paraId="7AD47E95" w14:textId="77777777" w:rsidR="008C5E93" w:rsidRPr="008C5E93" w:rsidRDefault="008C5E93" w:rsidP="008C5E93">
            <w:pPr>
              <w:rPr>
                <w:rFonts w:ascii="Arial" w:hAnsi="Arial" w:cs="Arial"/>
                <w:bCs/>
                <w:sz w:val="22"/>
                <w:szCs w:val="22"/>
              </w:rPr>
            </w:pPr>
            <w:r w:rsidRPr="008C5E93">
              <w:rPr>
                <w:rFonts w:ascii="Arial" w:hAnsi="Arial" w:cs="Arial"/>
                <w:bCs/>
                <w:sz w:val="22"/>
                <w:szCs w:val="22"/>
              </w:rPr>
              <w:t>Name / Title of Manager</w:t>
            </w:r>
          </w:p>
        </w:tc>
        <w:tc>
          <w:tcPr>
            <w:tcW w:w="7134" w:type="dxa"/>
            <w:vAlign w:val="center"/>
          </w:tcPr>
          <w:p w14:paraId="45090474" w14:textId="176C0DEE" w:rsidR="008C5E93" w:rsidRPr="008C5E93" w:rsidRDefault="00195345" w:rsidP="008C5E93">
            <w:pPr>
              <w:ind w:left="72"/>
              <w:rPr>
                <w:rFonts w:ascii="Arial" w:hAnsi="Arial" w:cs="Arial"/>
                <w:bCs/>
                <w:sz w:val="22"/>
                <w:szCs w:val="22"/>
              </w:rPr>
            </w:pPr>
            <w:r w:rsidRPr="00911191">
              <w:rPr>
                <w:rFonts w:ascii="Arial" w:hAnsi="Arial" w:cs="Arial"/>
                <w:bCs/>
                <w:sz w:val="22"/>
                <w:szCs w:val="22"/>
              </w:rPr>
              <w:t>Clinical Science Manager (TB</w:t>
            </w:r>
            <w:r w:rsidR="00FE5E2A" w:rsidRPr="00911191">
              <w:rPr>
                <w:rFonts w:ascii="Arial" w:hAnsi="Arial" w:cs="Arial"/>
                <w:bCs/>
                <w:sz w:val="22"/>
                <w:szCs w:val="22"/>
              </w:rPr>
              <w:t>D)</w:t>
            </w:r>
            <w:r>
              <w:rPr>
                <w:rFonts w:ascii="Arial" w:hAnsi="Arial" w:cs="Arial"/>
                <w:bCs/>
                <w:sz w:val="22"/>
                <w:szCs w:val="22"/>
              </w:rPr>
              <w:t xml:space="preserve"> </w:t>
            </w:r>
            <w:r w:rsidR="008C5E93">
              <w:rPr>
                <w:rFonts w:ascii="Arial" w:hAnsi="Arial" w:cs="Arial"/>
                <w:bCs/>
                <w:sz w:val="22"/>
                <w:szCs w:val="22"/>
              </w:rPr>
              <w:t>Medical Affairs, Transcatheter Mitral and Tricuspid Therapies (TMTT)</w:t>
            </w:r>
          </w:p>
        </w:tc>
      </w:tr>
      <w:tr w:rsidR="008C5E93" w:rsidRPr="008C5E93" w14:paraId="0751A98D" w14:textId="77777777" w:rsidTr="008C5E93">
        <w:trPr>
          <w:trHeight w:val="490"/>
        </w:trPr>
        <w:tc>
          <w:tcPr>
            <w:tcW w:w="1728" w:type="dxa"/>
            <w:vAlign w:val="center"/>
          </w:tcPr>
          <w:p w14:paraId="48881269" w14:textId="0C2E8F04" w:rsidR="008C5E93" w:rsidRPr="008C5E93" w:rsidRDefault="00BF1755" w:rsidP="008C5E93">
            <w:pPr>
              <w:rPr>
                <w:rFonts w:ascii="Arial" w:hAnsi="Arial" w:cs="Arial"/>
                <w:bCs/>
                <w:sz w:val="22"/>
                <w:szCs w:val="22"/>
              </w:rPr>
            </w:pPr>
            <w:r>
              <w:rPr>
                <w:rFonts w:ascii="Arial" w:hAnsi="Arial" w:cs="Arial"/>
                <w:bCs/>
                <w:sz w:val="22"/>
                <w:szCs w:val="22"/>
              </w:rPr>
              <w:t xml:space="preserve">Start date </w:t>
            </w:r>
          </w:p>
        </w:tc>
        <w:tc>
          <w:tcPr>
            <w:tcW w:w="7134" w:type="dxa"/>
            <w:vAlign w:val="center"/>
          </w:tcPr>
          <w:p w14:paraId="273715F2" w14:textId="5E9CA9E3" w:rsidR="008C5E93" w:rsidRPr="008C5E93" w:rsidRDefault="00BF1755" w:rsidP="008C5E93">
            <w:pPr>
              <w:ind w:left="72"/>
              <w:rPr>
                <w:rFonts w:ascii="Arial" w:hAnsi="Arial" w:cs="Arial"/>
                <w:bCs/>
                <w:sz w:val="22"/>
                <w:szCs w:val="22"/>
              </w:rPr>
            </w:pPr>
            <w:r>
              <w:rPr>
                <w:rFonts w:ascii="Arial" w:hAnsi="Arial" w:cs="Arial"/>
                <w:bCs/>
                <w:sz w:val="22"/>
                <w:szCs w:val="22"/>
              </w:rPr>
              <w:t xml:space="preserve">November/December 2021 </w:t>
            </w:r>
          </w:p>
        </w:tc>
      </w:tr>
      <w:tr w:rsidR="008C5E93" w:rsidRPr="008C5E93" w14:paraId="778313FC" w14:textId="77777777" w:rsidTr="008C5E93">
        <w:trPr>
          <w:trHeight w:val="490"/>
        </w:trPr>
        <w:tc>
          <w:tcPr>
            <w:tcW w:w="1727" w:type="dxa"/>
            <w:vAlign w:val="center"/>
          </w:tcPr>
          <w:p w14:paraId="62E24862" w14:textId="5E479EF3" w:rsidR="008C5E93" w:rsidRPr="008C5E93" w:rsidRDefault="00BF1755" w:rsidP="008C5E93">
            <w:pPr>
              <w:rPr>
                <w:rFonts w:ascii="Arial" w:hAnsi="Arial" w:cs="Arial"/>
                <w:bCs/>
                <w:sz w:val="22"/>
                <w:szCs w:val="22"/>
              </w:rPr>
            </w:pPr>
            <w:r>
              <w:rPr>
                <w:rFonts w:ascii="Arial" w:hAnsi="Arial" w:cs="Arial"/>
                <w:bCs/>
                <w:sz w:val="22"/>
                <w:szCs w:val="22"/>
              </w:rPr>
              <w:t xml:space="preserve">PharmD Class of </w:t>
            </w:r>
          </w:p>
        </w:tc>
        <w:tc>
          <w:tcPr>
            <w:tcW w:w="7129" w:type="dxa"/>
            <w:vAlign w:val="center"/>
          </w:tcPr>
          <w:p w14:paraId="1DFFC05B" w14:textId="257F5AA7" w:rsidR="008C5E93" w:rsidRPr="008C5E93" w:rsidRDefault="00BF1755" w:rsidP="008C5E93">
            <w:pPr>
              <w:ind w:left="72"/>
              <w:rPr>
                <w:rFonts w:ascii="Arial" w:hAnsi="Arial" w:cs="Arial"/>
                <w:bCs/>
                <w:sz w:val="22"/>
                <w:szCs w:val="22"/>
              </w:rPr>
            </w:pPr>
            <w:r>
              <w:rPr>
                <w:rFonts w:ascii="Arial" w:hAnsi="Arial" w:cs="Arial"/>
                <w:bCs/>
                <w:sz w:val="22"/>
                <w:szCs w:val="22"/>
              </w:rPr>
              <w:t>2021 and prior</w:t>
            </w:r>
            <w:r w:rsidR="00862526">
              <w:rPr>
                <w:rFonts w:ascii="Arial" w:hAnsi="Arial" w:cs="Arial"/>
                <w:bCs/>
                <w:sz w:val="22"/>
                <w:szCs w:val="22"/>
              </w:rPr>
              <w:t>- must have your PharmD degree prior to starting job</w:t>
            </w:r>
          </w:p>
        </w:tc>
      </w:tr>
    </w:tbl>
    <w:p w14:paraId="7AA29BD6" w14:textId="77777777" w:rsidR="008C5E93" w:rsidRPr="008C5E93" w:rsidRDefault="008C5E93" w:rsidP="008C5E93">
      <w:pPr>
        <w:rPr>
          <w:rFonts w:ascii="Arial" w:hAnsi="Arial" w:cs="Arial"/>
          <w:bCs/>
          <w:sz w:val="22"/>
          <w:szCs w:val="22"/>
        </w:rPr>
      </w:pPr>
    </w:p>
    <w:p w14:paraId="4B415328" w14:textId="77777777" w:rsidR="008C5E93" w:rsidRPr="008C5E93" w:rsidRDefault="008C5E93" w:rsidP="008C5E93">
      <w:pPr>
        <w:rPr>
          <w:rFonts w:ascii="Arial" w:hAnsi="Arial" w:cs="Arial"/>
          <w:bCs/>
          <w:sz w:val="22"/>
          <w:szCs w:val="22"/>
        </w:rPr>
      </w:pPr>
    </w:p>
    <w:p w14:paraId="24200D75" w14:textId="77777777" w:rsidR="008C5E93" w:rsidRPr="008C5E93" w:rsidRDefault="008C5E93" w:rsidP="008C5E93">
      <w:pPr>
        <w:shd w:val="clear" w:color="auto" w:fill="E0E0E0"/>
        <w:outlineLvl w:val="0"/>
        <w:rPr>
          <w:rFonts w:ascii="Arial" w:hAnsi="Arial" w:cs="Arial"/>
          <w:bCs/>
          <w:sz w:val="22"/>
          <w:szCs w:val="22"/>
        </w:rPr>
      </w:pPr>
      <w:r w:rsidRPr="008C5E93">
        <w:rPr>
          <w:rFonts w:ascii="Arial" w:hAnsi="Arial" w:cs="Arial"/>
          <w:bCs/>
          <w:sz w:val="22"/>
          <w:szCs w:val="22"/>
        </w:rPr>
        <w:t>Position Summary</w:t>
      </w:r>
    </w:p>
    <w:p w14:paraId="7CB118DE" w14:textId="26F0AA7A" w:rsidR="008C5E93" w:rsidRPr="008C5E93" w:rsidRDefault="008C5E93" w:rsidP="008C5E93">
      <w:pPr>
        <w:rPr>
          <w:rFonts w:ascii="Arial" w:hAnsi="Arial" w:cs="Arial"/>
          <w:bCs/>
          <w:sz w:val="22"/>
          <w:szCs w:val="22"/>
        </w:rPr>
      </w:pPr>
      <w:r w:rsidRPr="008C5E93">
        <w:rPr>
          <w:rFonts w:ascii="Arial" w:hAnsi="Arial" w:cs="Arial"/>
          <w:bCs/>
          <w:color w:val="333333"/>
          <w:sz w:val="22"/>
          <w:szCs w:val="22"/>
          <w:lang w:eastAsia="en-GB"/>
        </w:rPr>
        <w:t xml:space="preserve">KGI and </w:t>
      </w:r>
      <w:r>
        <w:rPr>
          <w:rFonts w:ascii="Arial" w:hAnsi="Arial" w:cs="Arial"/>
          <w:bCs/>
          <w:color w:val="333333"/>
          <w:sz w:val="22"/>
          <w:szCs w:val="22"/>
          <w:lang w:eastAsia="en-GB"/>
        </w:rPr>
        <w:t>Edwards Lifesciences</w:t>
      </w:r>
      <w:r w:rsidRPr="008C5E93">
        <w:rPr>
          <w:rFonts w:ascii="Arial" w:hAnsi="Arial" w:cs="Arial"/>
          <w:bCs/>
          <w:color w:val="333333"/>
          <w:sz w:val="22"/>
          <w:szCs w:val="22"/>
          <w:lang w:eastAsia="en-GB"/>
        </w:rPr>
        <w:t xml:space="preserve"> are proud to announce a </w:t>
      </w:r>
      <w:r w:rsidR="00974350">
        <w:rPr>
          <w:rFonts w:ascii="Arial" w:hAnsi="Arial" w:cs="Arial"/>
          <w:bCs/>
          <w:color w:val="333333"/>
          <w:sz w:val="22"/>
          <w:szCs w:val="22"/>
          <w:lang w:eastAsia="en-GB"/>
        </w:rPr>
        <w:t>24</w:t>
      </w:r>
      <w:r w:rsidR="00F37E62">
        <w:rPr>
          <w:rFonts w:ascii="Arial" w:hAnsi="Arial" w:cs="Arial"/>
          <w:bCs/>
          <w:color w:val="333333"/>
          <w:sz w:val="22"/>
          <w:szCs w:val="22"/>
          <w:lang w:eastAsia="en-GB"/>
        </w:rPr>
        <w:t>-</w:t>
      </w:r>
      <w:r w:rsidRPr="008C5E93">
        <w:rPr>
          <w:rFonts w:ascii="Arial" w:hAnsi="Arial" w:cs="Arial"/>
          <w:bCs/>
          <w:color w:val="333333"/>
          <w:sz w:val="22"/>
          <w:szCs w:val="22"/>
          <w:lang w:eastAsia="en-GB"/>
        </w:rPr>
        <w:t xml:space="preserve">month fellowship </w:t>
      </w:r>
      <w:r>
        <w:rPr>
          <w:rFonts w:ascii="Arial" w:hAnsi="Arial" w:cs="Arial"/>
          <w:bCs/>
          <w:color w:val="333333"/>
          <w:sz w:val="22"/>
          <w:szCs w:val="22"/>
          <w:lang w:eastAsia="en-GB"/>
        </w:rPr>
        <w:t>with the</w:t>
      </w:r>
      <w:r w:rsidR="00007D0F">
        <w:rPr>
          <w:rFonts w:ascii="Arial" w:hAnsi="Arial" w:cs="Arial"/>
          <w:bCs/>
          <w:color w:val="333333"/>
          <w:sz w:val="22"/>
          <w:szCs w:val="22"/>
          <w:lang w:eastAsia="en-GB"/>
        </w:rPr>
        <w:t xml:space="preserve"> Edwards Lifesciences</w:t>
      </w:r>
      <w:r>
        <w:rPr>
          <w:rFonts w:ascii="Arial" w:hAnsi="Arial" w:cs="Arial"/>
          <w:bCs/>
          <w:color w:val="333333"/>
          <w:sz w:val="22"/>
          <w:szCs w:val="22"/>
          <w:lang w:eastAsia="en-GB"/>
        </w:rPr>
        <w:t xml:space="preserve"> Transcatheter Mitral and Tricuspid Therapies (TMTT) </w:t>
      </w:r>
      <w:r w:rsidR="00A17D95">
        <w:rPr>
          <w:rFonts w:ascii="Arial" w:hAnsi="Arial" w:cs="Arial"/>
          <w:bCs/>
          <w:color w:val="333333"/>
          <w:sz w:val="22"/>
          <w:szCs w:val="22"/>
          <w:lang w:eastAsia="en-GB"/>
        </w:rPr>
        <w:t>division</w:t>
      </w:r>
      <w:r w:rsidR="00007D0F">
        <w:rPr>
          <w:rFonts w:ascii="Arial" w:hAnsi="Arial" w:cs="Arial"/>
          <w:bCs/>
          <w:color w:val="333333"/>
          <w:sz w:val="22"/>
          <w:szCs w:val="22"/>
          <w:lang w:eastAsia="en-GB"/>
        </w:rPr>
        <w:t xml:space="preserve">. </w:t>
      </w:r>
      <w:r w:rsidR="002620A6" w:rsidRPr="002D2F4F">
        <w:rPr>
          <w:rFonts w:ascii="Arial" w:hAnsi="Arial" w:cs="Arial"/>
          <w:bCs/>
          <w:color w:val="333333"/>
          <w:sz w:val="22"/>
          <w:szCs w:val="22"/>
          <w:lang w:eastAsia="en-GB"/>
        </w:rPr>
        <w:t xml:space="preserve">TMTT </w:t>
      </w:r>
      <w:r w:rsidR="00752235" w:rsidRPr="002D2F4F">
        <w:rPr>
          <w:rFonts w:ascii="Arial" w:hAnsi="Arial" w:cs="Arial"/>
          <w:bCs/>
          <w:color w:val="333333"/>
          <w:sz w:val="22"/>
          <w:szCs w:val="22"/>
          <w:lang w:eastAsia="en-GB"/>
        </w:rPr>
        <w:t>is passionate about developing breakthrough solutions for patients suffering from structural heart disease.</w:t>
      </w:r>
      <w:r w:rsidR="00752235" w:rsidRPr="006865EF">
        <w:rPr>
          <w:rFonts w:ascii="Arial Narrow" w:hAnsi="Arial Narrow" w:cs="Arial"/>
          <w:bCs/>
        </w:rPr>
        <w:t xml:space="preserve"> </w:t>
      </w:r>
      <w:r w:rsidR="00007D0F">
        <w:rPr>
          <w:rFonts w:ascii="Arial" w:hAnsi="Arial" w:cs="Arial"/>
          <w:bCs/>
          <w:color w:val="333333"/>
          <w:sz w:val="22"/>
          <w:szCs w:val="22"/>
          <w:lang w:eastAsia="en-GB"/>
        </w:rPr>
        <w:t>The</w:t>
      </w:r>
      <w:r w:rsidR="00752235">
        <w:rPr>
          <w:rFonts w:ascii="Arial" w:hAnsi="Arial" w:cs="Arial"/>
          <w:bCs/>
          <w:color w:val="333333"/>
          <w:sz w:val="22"/>
          <w:szCs w:val="22"/>
          <w:lang w:eastAsia="en-GB"/>
        </w:rPr>
        <w:t xml:space="preserve"> Clinical Science</w:t>
      </w:r>
      <w:r w:rsidR="00007D0F">
        <w:rPr>
          <w:rFonts w:ascii="Arial" w:hAnsi="Arial" w:cs="Arial"/>
          <w:bCs/>
          <w:color w:val="333333"/>
          <w:sz w:val="22"/>
          <w:szCs w:val="22"/>
          <w:lang w:eastAsia="en-GB"/>
        </w:rPr>
        <w:t xml:space="preserve"> </w:t>
      </w:r>
      <w:r w:rsidR="00EE7CA9">
        <w:rPr>
          <w:rFonts w:ascii="Arial" w:hAnsi="Arial" w:cs="Arial"/>
          <w:bCs/>
          <w:color w:val="333333"/>
          <w:sz w:val="22"/>
          <w:szCs w:val="22"/>
          <w:lang w:eastAsia="en-GB"/>
        </w:rPr>
        <w:t>F</w:t>
      </w:r>
      <w:r w:rsidR="00007D0F">
        <w:rPr>
          <w:rFonts w:ascii="Arial" w:hAnsi="Arial" w:cs="Arial"/>
          <w:bCs/>
          <w:color w:val="333333"/>
          <w:sz w:val="22"/>
          <w:szCs w:val="22"/>
          <w:lang w:eastAsia="en-GB"/>
        </w:rPr>
        <w:t>ellowship is</w:t>
      </w:r>
      <w:r w:rsidR="009B3EC8">
        <w:rPr>
          <w:rFonts w:ascii="Arial" w:hAnsi="Arial" w:cs="Arial"/>
          <w:bCs/>
          <w:color w:val="333333"/>
          <w:sz w:val="22"/>
          <w:szCs w:val="22"/>
          <w:lang w:eastAsia="en-GB"/>
        </w:rPr>
        <w:t xml:space="preserve"> a unique opportunity to play a role in the growth of new cutting-edge </w:t>
      </w:r>
      <w:r w:rsidR="00CF719F">
        <w:rPr>
          <w:rFonts w:ascii="Arial" w:hAnsi="Arial" w:cs="Arial"/>
          <w:bCs/>
          <w:color w:val="333333"/>
          <w:sz w:val="22"/>
          <w:szCs w:val="22"/>
          <w:lang w:eastAsia="en-GB"/>
        </w:rPr>
        <w:t xml:space="preserve">transcatheter mitral and tricuspid </w:t>
      </w:r>
      <w:r w:rsidR="009B3EC8">
        <w:rPr>
          <w:rFonts w:ascii="Arial" w:hAnsi="Arial" w:cs="Arial"/>
          <w:bCs/>
          <w:color w:val="333333"/>
          <w:sz w:val="22"/>
          <w:szCs w:val="22"/>
          <w:lang w:eastAsia="en-GB"/>
        </w:rPr>
        <w:t>heart valve therapies.</w:t>
      </w:r>
      <w:r w:rsidR="00222956">
        <w:rPr>
          <w:rFonts w:ascii="Arial" w:hAnsi="Arial" w:cs="Arial"/>
          <w:bCs/>
          <w:color w:val="333333"/>
          <w:sz w:val="22"/>
          <w:szCs w:val="22"/>
          <w:lang w:eastAsia="en-GB"/>
        </w:rPr>
        <w:t xml:space="preserve"> The fellowship is</w:t>
      </w:r>
      <w:r>
        <w:rPr>
          <w:rFonts w:ascii="Arial" w:hAnsi="Arial" w:cs="Arial"/>
          <w:bCs/>
          <w:color w:val="333333"/>
          <w:sz w:val="22"/>
          <w:szCs w:val="22"/>
          <w:lang w:eastAsia="en-GB"/>
        </w:rPr>
        <w:t xml:space="preserve"> </w:t>
      </w:r>
      <w:r w:rsidRPr="008C5E93">
        <w:rPr>
          <w:rFonts w:ascii="Arial" w:hAnsi="Arial" w:cs="Arial"/>
          <w:bCs/>
          <w:color w:val="333333"/>
          <w:sz w:val="22"/>
          <w:szCs w:val="22"/>
          <w:lang w:eastAsia="en-GB"/>
        </w:rPr>
        <w:t xml:space="preserve">designed to provide pharmacists with broad exposure to clinical </w:t>
      </w:r>
      <w:r>
        <w:rPr>
          <w:rFonts w:ascii="Arial" w:hAnsi="Arial" w:cs="Arial"/>
          <w:bCs/>
          <w:color w:val="333333"/>
          <w:sz w:val="22"/>
          <w:szCs w:val="22"/>
          <w:lang w:eastAsia="en-GB"/>
        </w:rPr>
        <w:t>science</w:t>
      </w:r>
      <w:r w:rsidR="00A00EFC">
        <w:rPr>
          <w:rFonts w:ascii="Arial" w:hAnsi="Arial" w:cs="Arial"/>
          <w:bCs/>
          <w:color w:val="333333"/>
          <w:sz w:val="22"/>
          <w:szCs w:val="22"/>
          <w:lang w:eastAsia="en-GB"/>
        </w:rPr>
        <w:t xml:space="preserve"> within the </w:t>
      </w:r>
      <w:r w:rsidR="006163A7">
        <w:rPr>
          <w:rFonts w:ascii="Arial" w:hAnsi="Arial" w:cs="Arial"/>
          <w:bCs/>
          <w:color w:val="333333"/>
          <w:sz w:val="22"/>
          <w:szCs w:val="22"/>
          <w:lang w:eastAsia="en-GB"/>
        </w:rPr>
        <w:t xml:space="preserve">field of </w:t>
      </w:r>
      <w:r w:rsidR="00A00EFC">
        <w:rPr>
          <w:rFonts w:ascii="Arial" w:hAnsi="Arial" w:cs="Arial"/>
          <w:bCs/>
          <w:color w:val="333333"/>
          <w:sz w:val="22"/>
          <w:szCs w:val="22"/>
          <w:lang w:eastAsia="en-GB"/>
        </w:rPr>
        <w:t xml:space="preserve">structural heart </w:t>
      </w:r>
      <w:r w:rsidR="00097632">
        <w:rPr>
          <w:rFonts w:ascii="Arial" w:hAnsi="Arial" w:cs="Arial"/>
          <w:bCs/>
          <w:color w:val="333333"/>
          <w:sz w:val="22"/>
          <w:szCs w:val="22"/>
          <w:lang w:eastAsia="en-GB"/>
        </w:rPr>
        <w:t xml:space="preserve">disease </w:t>
      </w:r>
      <w:r w:rsidR="00E14547">
        <w:rPr>
          <w:rFonts w:ascii="Arial" w:hAnsi="Arial" w:cs="Arial"/>
          <w:bCs/>
          <w:color w:val="333333"/>
          <w:sz w:val="22"/>
          <w:szCs w:val="22"/>
          <w:lang w:eastAsia="en-GB"/>
        </w:rPr>
        <w:t>therap</w:t>
      </w:r>
      <w:r w:rsidR="00FD3EC6">
        <w:rPr>
          <w:rFonts w:ascii="Arial" w:hAnsi="Arial" w:cs="Arial"/>
          <w:bCs/>
          <w:color w:val="333333"/>
          <w:sz w:val="22"/>
          <w:szCs w:val="22"/>
          <w:lang w:eastAsia="en-GB"/>
        </w:rPr>
        <w:t>ies</w:t>
      </w:r>
      <w:r w:rsidR="00782787">
        <w:rPr>
          <w:rFonts w:ascii="Arial" w:hAnsi="Arial" w:cs="Arial"/>
          <w:bCs/>
          <w:color w:val="333333"/>
          <w:sz w:val="22"/>
          <w:szCs w:val="22"/>
          <w:lang w:eastAsia="en-GB"/>
        </w:rPr>
        <w:t>,</w:t>
      </w:r>
      <w:r w:rsidR="0054193C">
        <w:rPr>
          <w:rFonts w:ascii="Arial" w:hAnsi="Arial" w:cs="Arial"/>
          <w:bCs/>
          <w:color w:val="333333"/>
          <w:sz w:val="22"/>
          <w:szCs w:val="22"/>
          <w:lang w:eastAsia="en-GB"/>
        </w:rPr>
        <w:t xml:space="preserve"> </w:t>
      </w:r>
      <w:r w:rsidR="00ED0721">
        <w:rPr>
          <w:rFonts w:ascii="Arial" w:hAnsi="Arial" w:cs="Arial"/>
          <w:bCs/>
          <w:color w:val="333333"/>
          <w:sz w:val="22"/>
          <w:szCs w:val="22"/>
          <w:lang w:eastAsia="en-GB"/>
        </w:rPr>
        <w:t>including medical writing and clinical trial design</w:t>
      </w:r>
      <w:r w:rsidR="00782787">
        <w:rPr>
          <w:rFonts w:ascii="Arial" w:hAnsi="Arial" w:cs="Arial"/>
          <w:bCs/>
          <w:color w:val="333333"/>
          <w:sz w:val="22"/>
          <w:szCs w:val="22"/>
          <w:lang w:eastAsia="en-GB"/>
        </w:rPr>
        <w:t>.</w:t>
      </w:r>
      <w:r w:rsidR="00ED0721">
        <w:rPr>
          <w:rFonts w:ascii="Arial" w:hAnsi="Arial" w:cs="Arial"/>
          <w:bCs/>
          <w:color w:val="333333"/>
          <w:sz w:val="22"/>
          <w:szCs w:val="22"/>
          <w:lang w:eastAsia="en-GB"/>
        </w:rPr>
        <w:t xml:space="preserve"> This is </w:t>
      </w:r>
      <w:r w:rsidR="00782787">
        <w:rPr>
          <w:rFonts w:ascii="Arial" w:hAnsi="Arial" w:cs="Arial"/>
          <w:bCs/>
          <w:color w:val="333333"/>
          <w:sz w:val="22"/>
          <w:szCs w:val="22"/>
          <w:lang w:eastAsia="en-GB"/>
        </w:rPr>
        <w:t>also an</w:t>
      </w:r>
      <w:r w:rsidR="00ED0721">
        <w:rPr>
          <w:rFonts w:ascii="Arial" w:hAnsi="Arial" w:cs="Arial"/>
          <w:bCs/>
          <w:color w:val="333333"/>
          <w:sz w:val="22"/>
          <w:szCs w:val="22"/>
          <w:lang w:eastAsia="en-GB"/>
        </w:rPr>
        <w:t xml:space="preserve"> opportunity for the Fellow to learn about the life cycle of regulated device</w:t>
      </w:r>
      <w:r w:rsidR="00936582">
        <w:rPr>
          <w:rFonts w:ascii="Arial" w:hAnsi="Arial" w:cs="Arial"/>
          <w:bCs/>
          <w:color w:val="333333"/>
          <w:sz w:val="22"/>
          <w:szCs w:val="22"/>
          <w:lang w:eastAsia="en-GB"/>
        </w:rPr>
        <w:t>s</w:t>
      </w:r>
      <w:r w:rsidR="00ED0721">
        <w:rPr>
          <w:rFonts w:ascii="Arial" w:hAnsi="Arial" w:cs="Arial"/>
          <w:bCs/>
          <w:color w:val="333333"/>
          <w:sz w:val="22"/>
          <w:szCs w:val="22"/>
          <w:lang w:eastAsia="en-GB"/>
        </w:rPr>
        <w:t>, product development process</w:t>
      </w:r>
      <w:r w:rsidR="00936582">
        <w:rPr>
          <w:rFonts w:ascii="Arial" w:hAnsi="Arial" w:cs="Arial"/>
          <w:bCs/>
          <w:color w:val="333333"/>
          <w:sz w:val="22"/>
          <w:szCs w:val="22"/>
          <w:lang w:eastAsia="en-GB"/>
        </w:rPr>
        <w:t>es</w:t>
      </w:r>
      <w:r w:rsidR="00ED0721">
        <w:rPr>
          <w:rFonts w:ascii="Arial" w:hAnsi="Arial" w:cs="Arial"/>
          <w:bCs/>
          <w:color w:val="333333"/>
          <w:sz w:val="22"/>
          <w:szCs w:val="22"/>
          <w:lang w:eastAsia="en-GB"/>
        </w:rPr>
        <w:t>, and global</w:t>
      </w:r>
      <w:r w:rsidR="00782787">
        <w:rPr>
          <w:rFonts w:ascii="Arial" w:hAnsi="Arial" w:cs="Arial"/>
          <w:bCs/>
          <w:color w:val="333333"/>
          <w:sz w:val="22"/>
          <w:szCs w:val="22"/>
          <w:lang w:eastAsia="en-GB"/>
        </w:rPr>
        <w:t xml:space="preserve"> regulatory approval pathways.</w:t>
      </w:r>
      <w:r w:rsidR="00687520">
        <w:rPr>
          <w:rFonts w:ascii="Arial" w:hAnsi="Arial" w:cs="Arial"/>
          <w:bCs/>
          <w:color w:val="333333"/>
          <w:sz w:val="22"/>
          <w:szCs w:val="22"/>
          <w:lang w:eastAsia="en-GB"/>
        </w:rPr>
        <w:t xml:space="preserve"> </w:t>
      </w:r>
      <w:r w:rsidRPr="008C5E93">
        <w:rPr>
          <w:rFonts w:ascii="Arial" w:hAnsi="Arial" w:cs="Arial"/>
          <w:bCs/>
          <w:color w:val="333333"/>
          <w:sz w:val="22"/>
          <w:szCs w:val="22"/>
          <w:lang w:eastAsia="en-GB"/>
        </w:rPr>
        <w:t>The position will be based in</w:t>
      </w:r>
      <w:r w:rsidR="004F22DB">
        <w:rPr>
          <w:rFonts w:ascii="Arial" w:hAnsi="Arial" w:cs="Arial"/>
          <w:bCs/>
          <w:color w:val="333333"/>
          <w:sz w:val="22"/>
          <w:szCs w:val="22"/>
          <w:lang w:eastAsia="en-GB"/>
        </w:rPr>
        <w:t xml:space="preserve"> Irvine and</w:t>
      </w:r>
      <w:r w:rsidRPr="008C5E93">
        <w:rPr>
          <w:rFonts w:ascii="Arial" w:hAnsi="Arial" w:cs="Arial"/>
          <w:bCs/>
          <w:color w:val="333333"/>
          <w:sz w:val="22"/>
          <w:szCs w:val="22"/>
          <w:lang w:eastAsia="en-GB"/>
        </w:rPr>
        <w:t xml:space="preserve"> the Fellow is expected to collaborate with various members of the </w:t>
      </w:r>
      <w:r w:rsidR="004F22DB">
        <w:rPr>
          <w:rFonts w:ascii="Arial" w:hAnsi="Arial" w:cs="Arial"/>
          <w:bCs/>
          <w:color w:val="333333"/>
          <w:sz w:val="22"/>
          <w:szCs w:val="22"/>
          <w:lang w:eastAsia="en-GB"/>
        </w:rPr>
        <w:t xml:space="preserve">TMTT Clinical Science </w:t>
      </w:r>
      <w:r w:rsidRPr="008C5E93">
        <w:rPr>
          <w:rFonts w:ascii="Arial" w:hAnsi="Arial" w:cs="Arial"/>
          <w:bCs/>
          <w:color w:val="333333"/>
          <w:sz w:val="22"/>
          <w:szCs w:val="22"/>
          <w:lang w:eastAsia="en-GB"/>
        </w:rPr>
        <w:t xml:space="preserve">team on diverse projects. </w:t>
      </w:r>
    </w:p>
    <w:p w14:paraId="3113F4E9" w14:textId="77777777" w:rsidR="008C5E93" w:rsidRPr="008C5E93" w:rsidRDefault="008C5E93" w:rsidP="008C5E93">
      <w:pPr>
        <w:rPr>
          <w:rFonts w:ascii="Arial" w:hAnsi="Arial" w:cs="Arial"/>
          <w:bCs/>
          <w:sz w:val="22"/>
          <w:szCs w:val="22"/>
        </w:rPr>
      </w:pPr>
    </w:p>
    <w:p w14:paraId="5FB40D7F" w14:textId="313BFB70" w:rsidR="008C5E93" w:rsidRPr="00A3043C" w:rsidRDefault="008C5E93" w:rsidP="00A3043C">
      <w:pPr>
        <w:shd w:val="clear" w:color="auto" w:fill="E0E0E0"/>
        <w:outlineLvl w:val="0"/>
        <w:rPr>
          <w:rFonts w:ascii="Arial" w:hAnsi="Arial" w:cs="Arial"/>
          <w:bCs/>
          <w:sz w:val="22"/>
          <w:szCs w:val="22"/>
        </w:rPr>
      </w:pPr>
      <w:r w:rsidRPr="008C5E93">
        <w:rPr>
          <w:rFonts w:ascii="Arial" w:hAnsi="Arial" w:cs="Arial"/>
          <w:bCs/>
          <w:sz w:val="22"/>
          <w:szCs w:val="22"/>
        </w:rPr>
        <w:t>Key Responsibilities</w:t>
      </w:r>
      <w:r w:rsidRPr="008C5E93">
        <w:rPr>
          <w:rFonts w:ascii="Arial" w:hAnsi="Arial" w:cs="Arial"/>
          <w:bCs/>
          <w:sz w:val="22"/>
          <w:szCs w:val="22"/>
          <w:lang w:val="en-GB"/>
        </w:rPr>
        <w:t xml:space="preserve"> </w:t>
      </w:r>
    </w:p>
    <w:p w14:paraId="1976B042" w14:textId="500BBD1C" w:rsidR="008C5E93" w:rsidRDefault="00D94188" w:rsidP="008C5E93">
      <w:pPr>
        <w:numPr>
          <w:ilvl w:val="0"/>
          <w:numId w:val="1"/>
        </w:numPr>
        <w:rPr>
          <w:rFonts w:ascii="Arial" w:hAnsi="Arial" w:cs="Arial"/>
          <w:bCs/>
          <w:sz w:val="22"/>
          <w:szCs w:val="22"/>
          <w:lang w:val="en-GB"/>
        </w:rPr>
      </w:pPr>
      <w:r>
        <w:rPr>
          <w:rFonts w:ascii="Arial" w:hAnsi="Arial" w:cs="Arial"/>
          <w:bCs/>
          <w:sz w:val="22"/>
          <w:szCs w:val="22"/>
          <w:lang w:val="en-GB"/>
        </w:rPr>
        <w:t>Support</w:t>
      </w:r>
      <w:r w:rsidR="008C5E93" w:rsidRPr="008C5E93">
        <w:rPr>
          <w:rFonts w:ascii="Arial" w:hAnsi="Arial" w:cs="Arial"/>
          <w:bCs/>
          <w:sz w:val="22"/>
          <w:szCs w:val="22"/>
          <w:lang w:val="en-GB"/>
        </w:rPr>
        <w:t xml:space="preserve"> Clinical Scientists in </w:t>
      </w:r>
      <w:r w:rsidR="002544E7">
        <w:rPr>
          <w:rFonts w:ascii="Arial" w:hAnsi="Arial" w:cs="Arial"/>
          <w:bCs/>
          <w:sz w:val="22"/>
          <w:szCs w:val="22"/>
          <w:lang w:val="en-GB"/>
        </w:rPr>
        <w:t xml:space="preserve">developing and amending </w:t>
      </w:r>
      <w:r w:rsidR="00831CFD">
        <w:rPr>
          <w:rFonts w:ascii="Arial" w:hAnsi="Arial" w:cs="Arial"/>
          <w:bCs/>
          <w:sz w:val="22"/>
          <w:szCs w:val="22"/>
          <w:lang w:val="en-GB"/>
        </w:rPr>
        <w:t xml:space="preserve">pre- and post-market clinical trial </w:t>
      </w:r>
      <w:r w:rsidR="002544E7">
        <w:rPr>
          <w:rFonts w:ascii="Arial" w:hAnsi="Arial" w:cs="Arial"/>
          <w:bCs/>
          <w:sz w:val="22"/>
          <w:szCs w:val="22"/>
          <w:lang w:val="en-GB"/>
        </w:rPr>
        <w:t>protocols</w:t>
      </w:r>
    </w:p>
    <w:p w14:paraId="01B277F3" w14:textId="00489663" w:rsidR="00831CFD" w:rsidRPr="008C5E93" w:rsidRDefault="00BC39FA" w:rsidP="008C5E93">
      <w:pPr>
        <w:numPr>
          <w:ilvl w:val="0"/>
          <w:numId w:val="1"/>
        </w:numPr>
        <w:rPr>
          <w:rFonts w:ascii="Arial" w:hAnsi="Arial" w:cs="Arial"/>
          <w:bCs/>
          <w:sz w:val="22"/>
          <w:szCs w:val="22"/>
          <w:lang w:val="en-GB"/>
        </w:rPr>
      </w:pPr>
      <w:r>
        <w:rPr>
          <w:rFonts w:ascii="Arial" w:hAnsi="Arial" w:cs="Arial"/>
          <w:bCs/>
          <w:sz w:val="22"/>
          <w:szCs w:val="22"/>
          <w:lang w:val="en-GB"/>
        </w:rPr>
        <w:t>Partner with</w:t>
      </w:r>
      <w:r w:rsidR="00831CFD">
        <w:rPr>
          <w:rFonts w:ascii="Arial" w:hAnsi="Arial" w:cs="Arial"/>
          <w:bCs/>
          <w:sz w:val="22"/>
          <w:szCs w:val="22"/>
          <w:lang w:val="en-GB"/>
        </w:rPr>
        <w:t xml:space="preserve"> Clinical Scientists </w:t>
      </w:r>
      <w:r w:rsidR="00412162">
        <w:rPr>
          <w:rFonts w:ascii="Arial" w:hAnsi="Arial" w:cs="Arial"/>
          <w:bCs/>
          <w:sz w:val="22"/>
          <w:szCs w:val="22"/>
          <w:lang w:val="en-GB"/>
        </w:rPr>
        <w:t xml:space="preserve">in </w:t>
      </w:r>
      <w:r w:rsidR="00831CFD">
        <w:rPr>
          <w:rFonts w:ascii="Arial" w:hAnsi="Arial" w:cs="Arial"/>
          <w:bCs/>
          <w:sz w:val="22"/>
          <w:szCs w:val="22"/>
          <w:lang w:val="en-GB"/>
        </w:rPr>
        <w:t>writ</w:t>
      </w:r>
      <w:r w:rsidR="00412162">
        <w:rPr>
          <w:rFonts w:ascii="Arial" w:hAnsi="Arial" w:cs="Arial"/>
          <w:bCs/>
          <w:sz w:val="22"/>
          <w:szCs w:val="22"/>
          <w:lang w:val="en-GB"/>
        </w:rPr>
        <w:t>ing</w:t>
      </w:r>
      <w:r>
        <w:rPr>
          <w:rFonts w:ascii="Arial" w:hAnsi="Arial" w:cs="Arial"/>
          <w:bCs/>
          <w:sz w:val="22"/>
          <w:szCs w:val="22"/>
          <w:lang w:val="en-GB"/>
        </w:rPr>
        <w:t xml:space="preserve"> </w:t>
      </w:r>
      <w:r w:rsidR="00831CFD">
        <w:rPr>
          <w:rFonts w:ascii="Arial" w:hAnsi="Arial" w:cs="Arial"/>
          <w:bCs/>
          <w:sz w:val="22"/>
          <w:szCs w:val="22"/>
          <w:lang w:val="en-GB"/>
        </w:rPr>
        <w:t xml:space="preserve">clinical evaluation plans (CEPs), clinical evaluation reports (CERs), post-market clinical follow-up (PMCF) plans and reports, </w:t>
      </w:r>
      <w:r w:rsidR="00B10A8D">
        <w:rPr>
          <w:rFonts w:ascii="Arial" w:hAnsi="Arial" w:cs="Arial"/>
          <w:bCs/>
          <w:sz w:val="22"/>
          <w:szCs w:val="22"/>
          <w:lang w:val="en-GB"/>
        </w:rPr>
        <w:t>study reports (</w:t>
      </w:r>
      <w:r w:rsidR="00051DF1">
        <w:rPr>
          <w:rFonts w:ascii="Arial" w:hAnsi="Arial" w:cs="Arial"/>
          <w:bCs/>
          <w:sz w:val="22"/>
          <w:szCs w:val="22"/>
          <w:lang w:val="en-GB"/>
        </w:rPr>
        <w:t>e.g.,</w:t>
      </w:r>
      <w:r w:rsidR="00B10A8D">
        <w:rPr>
          <w:rFonts w:ascii="Arial" w:hAnsi="Arial" w:cs="Arial"/>
          <w:bCs/>
          <w:sz w:val="22"/>
          <w:szCs w:val="22"/>
          <w:lang w:val="en-GB"/>
        </w:rPr>
        <w:t xml:space="preserve"> annual progress reports, clinical study reports), </w:t>
      </w:r>
      <w:r>
        <w:rPr>
          <w:rFonts w:ascii="Arial" w:hAnsi="Arial" w:cs="Arial"/>
          <w:bCs/>
          <w:sz w:val="22"/>
          <w:szCs w:val="22"/>
          <w:lang w:val="en-GB"/>
        </w:rPr>
        <w:t xml:space="preserve">and </w:t>
      </w:r>
      <w:r w:rsidR="00B10A8D">
        <w:rPr>
          <w:rFonts w:ascii="Arial" w:hAnsi="Arial" w:cs="Arial"/>
          <w:bCs/>
          <w:sz w:val="22"/>
          <w:szCs w:val="22"/>
          <w:lang w:val="en-GB"/>
        </w:rPr>
        <w:t>regulatory responses</w:t>
      </w:r>
    </w:p>
    <w:p w14:paraId="795495C3" w14:textId="779E30C1" w:rsidR="008C5E93" w:rsidRPr="008C5E93" w:rsidRDefault="00174195" w:rsidP="008C5E93">
      <w:pPr>
        <w:numPr>
          <w:ilvl w:val="0"/>
          <w:numId w:val="1"/>
        </w:numPr>
        <w:rPr>
          <w:rFonts w:ascii="Arial" w:hAnsi="Arial" w:cs="Arial"/>
          <w:bCs/>
          <w:sz w:val="22"/>
          <w:szCs w:val="22"/>
          <w:lang w:val="en-GB"/>
        </w:rPr>
      </w:pPr>
      <w:r>
        <w:rPr>
          <w:rFonts w:ascii="Arial" w:hAnsi="Arial" w:cs="Arial"/>
          <w:bCs/>
          <w:sz w:val="22"/>
          <w:szCs w:val="22"/>
          <w:shd w:val="clear" w:color="auto" w:fill="FFFFFF"/>
        </w:rPr>
        <w:t xml:space="preserve">Provide scientific support by </w:t>
      </w:r>
      <w:r w:rsidR="00553DD6">
        <w:rPr>
          <w:rFonts w:ascii="Arial" w:hAnsi="Arial" w:cs="Arial"/>
          <w:bCs/>
          <w:sz w:val="22"/>
          <w:szCs w:val="22"/>
          <w:shd w:val="clear" w:color="auto" w:fill="FFFFFF"/>
        </w:rPr>
        <w:t xml:space="preserve">interpreting safety and effectiveness results data and </w:t>
      </w:r>
      <w:r w:rsidR="00A314D9">
        <w:rPr>
          <w:rFonts w:ascii="Arial" w:hAnsi="Arial" w:cs="Arial"/>
          <w:bCs/>
          <w:sz w:val="22"/>
          <w:szCs w:val="22"/>
          <w:shd w:val="clear" w:color="auto" w:fill="FFFFFF"/>
        </w:rPr>
        <w:t xml:space="preserve">by </w:t>
      </w:r>
      <w:r>
        <w:rPr>
          <w:rFonts w:ascii="Arial" w:hAnsi="Arial" w:cs="Arial"/>
          <w:bCs/>
          <w:sz w:val="22"/>
          <w:szCs w:val="22"/>
          <w:shd w:val="clear" w:color="auto" w:fill="FFFFFF"/>
        </w:rPr>
        <w:t>effectively and clearly describing research results, product use, and other medical information in various formats</w:t>
      </w:r>
      <w:r w:rsidR="00243BF0">
        <w:rPr>
          <w:rFonts w:ascii="Arial" w:hAnsi="Arial" w:cs="Arial"/>
          <w:bCs/>
          <w:sz w:val="22"/>
          <w:szCs w:val="22"/>
          <w:shd w:val="clear" w:color="auto" w:fill="FFFFFF"/>
        </w:rPr>
        <w:t xml:space="preserve"> (</w:t>
      </w:r>
      <w:r w:rsidR="00051DF1">
        <w:rPr>
          <w:rFonts w:ascii="Arial" w:hAnsi="Arial" w:cs="Arial"/>
          <w:bCs/>
          <w:sz w:val="22"/>
          <w:szCs w:val="22"/>
          <w:shd w:val="clear" w:color="auto" w:fill="FFFFFF"/>
        </w:rPr>
        <w:t>e.g.,</w:t>
      </w:r>
      <w:r>
        <w:rPr>
          <w:rFonts w:ascii="Arial" w:hAnsi="Arial" w:cs="Arial"/>
          <w:bCs/>
          <w:sz w:val="22"/>
          <w:szCs w:val="22"/>
          <w:shd w:val="clear" w:color="auto" w:fill="FFFFFF"/>
        </w:rPr>
        <w:t xml:space="preserve"> </w:t>
      </w:r>
      <w:r w:rsidR="00BC39FA">
        <w:rPr>
          <w:rFonts w:ascii="Arial" w:hAnsi="Arial" w:cs="Arial"/>
          <w:bCs/>
          <w:sz w:val="22"/>
          <w:szCs w:val="22"/>
          <w:shd w:val="clear" w:color="auto" w:fill="FFFFFF"/>
        </w:rPr>
        <w:t xml:space="preserve">scientific </w:t>
      </w:r>
      <w:r w:rsidR="00DC1380">
        <w:rPr>
          <w:rFonts w:ascii="Arial" w:hAnsi="Arial" w:cs="Arial"/>
          <w:bCs/>
          <w:sz w:val="22"/>
          <w:szCs w:val="22"/>
          <w:shd w:val="clear" w:color="auto" w:fill="FFFFFF"/>
        </w:rPr>
        <w:t>documents</w:t>
      </w:r>
      <w:r w:rsidR="00051DF1">
        <w:rPr>
          <w:rFonts w:ascii="Arial" w:hAnsi="Arial" w:cs="Arial"/>
          <w:bCs/>
          <w:sz w:val="22"/>
          <w:szCs w:val="22"/>
          <w:shd w:val="clear" w:color="auto" w:fill="FFFFFF"/>
        </w:rPr>
        <w:t>,</w:t>
      </w:r>
      <w:r w:rsidR="00DC1380">
        <w:rPr>
          <w:rFonts w:ascii="Arial" w:hAnsi="Arial" w:cs="Arial"/>
          <w:bCs/>
          <w:sz w:val="22"/>
          <w:szCs w:val="22"/>
          <w:shd w:val="clear" w:color="auto" w:fill="FFFFFF"/>
        </w:rPr>
        <w:t xml:space="preserve"> PowerPoint </w:t>
      </w:r>
      <w:r w:rsidR="008C5E93" w:rsidRPr="008C5E93">
        <w:rPr>
          <w:rFonts w:ascii="Arial" w:hAnsi="Arial" w:cs="Arial"/>
          <w:bCs/>
          <w:sz w:val="22"/>
          <w:szCs w:val="22"/>
          <w:shd w:val="clear" w:color="auto" w:fill="FFFFFF"/>
        </w:rPr>
        <w:t>slides</w:t>
      </w:r>
      <w:r w:rsidR="00243BF0">
        <w:rPr>
          <w:rFonts w:ascii="Arial" w:hAnsi="Arial" w:cs="Arial"/>
          <w:bCs/>
          <w:sz w:val="22"/>
          <w:szCs w:val="22"/>
          <w:shd w:val="clear" w:color="auto" w:fill="FFFFFF"/>
        </w:rPr>
        <w:t>)</w:t>
      </w:r>
    </w:p>
    <w:p w14:paraId="3B56A60D" w14:textId="0B8E63D3" w:rsidR="00764A9A" w:rsidRPr="008C5E93" w:rsidRDefault="00000E9C" w:rsidP="00764A9A">
      <w:pPr>
        <w:numPr>
          <w:ilvl w:val="0"/>
          <w:numId w:val="1"/>
        </w:numPr>
        <w:rPr>
          <w:rFonts w:ascii="Arial" w:hAnsi="Arial" w:cs="Arial"/>
          <w:bCs/>
          <w:sz w:val="22"/>
          <w:szCs w:val="22"/>
          <w:lang w:val="en-GB"/>
        </w:rPr>
      </w:pPr>
      <w:r>
        <w:rPr>
          <w:rFonts w:ascii="Arial" w:hAnsi="Arial" w:cs="Arial"/>
          <w:bCs/>
          <w:sz w:val="22"/>
          <w:szCs w:val="22"/>
          <w:lang w:val="en-GB"/>
        </w:rPr>
        <w:t>M</w:t>
      </w:r>
      <w:r w:rsidR="00764A9A" w:rsidRPr="008C5E93">
        <w:rPr>
          <w:rFonts w:ascii="Arial" w:hAnsi="Arial" w:cs="Arial"/>
          <w:bCs/>
          <w:sz w:val="22"/>
          <w:szCs w:val="22"/>
          <w:lang w:val="en-GB"/>
        </w:rPr>
        <w:t xml:space="preserve">aintain </w:t>
      </w:r>
      <w:r>
        <w:rPr>
          <w:rFonts w:ascii="Arial" w:hAnsi="Arial" w:cs="Arial"/>
          <w:bCs/>
          <w:sz w:val="22"/>
          <w:szCs w:val="22"/>
          <w:lang w:val="en-GB"/>
        </w:rPr>
        <w:t>current, in-depth</w:t>
      </w:r>
      <w:r w:rsidR="0078489C">
        <w:rPr>
          <w:rFonts w:ascii="Arial" w:hAnsi="Arial" w:cs="Arial"/>
          <w:bCs/>
          <w:sz w:val="22"/>
          <w:szCs w:val="22"/>
          <w:lang w:val="en-GB"/>
        </w:rPr>
        <w:t xml:space="preserve"> </w:t>
      </w:r>
      <w:r w:rsidR="000F0856">
        <w:rPr>
          <w:rFonts w:ascii="Arial" w:hAnsi="Arial" w:cs="Arial"/>
          <w:bCs/>
          <w:sz w:val="22"/>
          <w:szCs w:val="22"/>
          <w:lang w:val="en-GB"/>
        </w:rPr>
        <w:t xml:space="preserve">knowledge of TMTT </w:t>
      </w:r>
      <w:r w:rsidR="0078489C">
        <w:rPr>
          <w:rFonts w:ascii="Arial" w:hAnsi="Arial" w:cs="Arial"/>
          <w:bCs/>
          <w:sz w:val="22"/>
          <w:szCs w:val="22"/>
          <w:lang w:val="en-GB"/>
        </w:rPr>
        <w:t>produc</w:t>
      </w:r>
      <w:r w:rsidR="000F0856">
        <w:rPr>
          <w:rFonts w:ascii="Arial" w:hAnsi="Arial" w:cs="Arial"/>
          <w:bCs/>
          <w:sz w:val="22"/>
          <w:szCs w:val="22"/>
          <w:lang w:val="en-GB"/>
        </w:rPr>
        <w:t xml:space="preserve">ts and </w:t>
      </w:r>
      <w:r w:rsidR="00F133D7">
        <w:rPr>
          <w:rFonts w:ascii="Arial" w:hAnsi="Arial" w:cs="Arial"/>
          <w:bCs/>
          <w:sz w:val="22"/>
          <w:szCs w:val="22"/>
          <w:lang w:val="en-GB"/>
        </w:rPr>
        <w:t>existing and</w:t>
      </w:r>
      <w:r w:rsidR="00764A9A" w:rsidRPr="008C5E93">
        <w:rPr>
          <w:rFonts w:ascii="Arial" w:hAnsi="Arial" w:cs="Arial"/>
          <w:bCs/>
          <w:sz w:val="22"/>
          <w:szCs w:val="22"/>
          <w:lang w:val="en-GB"/>
        </w:rPr>
        <w:t xml:space="preserve"> emerging </w:t>
      </w:r>
      <w:r w:rsidR="00BC6823">
        <w:rPr>
          <w:rFonts w:ascii="Arial" w:hAnsi="Arial" w:cs="Arial"/>
          <w:bCs/>
          <w:sz w:val="22"/>
          <w:szCs w:val="22"/>
          <w:lang w:val="en-GB"/>
        </w:rPr>
        <w:t>structural heart disease therapies</w:t>
      </w:r>
      <w:r w:rsidR="00764A9A" w:rsidRPr="008C5E93">
        <w:rPr>
          <w:rFonts w:ascii="Arial" w:hAnsi="Arial" w:cs="Arial"/>
          <w:bCs/>
          <w:sz w:val="22"/>
          <w:szCs w:val="22"/>
          <w:lang w:val="en-GB"/>
        </w:rPr>
        <w:t xml:space="preserve"> </w:t>
      </w:r>
    </w:p>
    <w:p w14:paraId="0A6AD01C" w14:textId="3096EF1E" w:rsidR="00892D8A" w:rsidRPr="00892D8A" w:rsidRDefault="00892D8A" w:rsidP="008C5E93">
      <w:pPr>
        <w:numPr>
          <w:ilvl w:val="0"/>
          <w:numId w:val="1"/>
        </w:numPr>
        <w:rPr>
          <w:rFonts w:ascii="Arial" w:hAnsi="Arial" w:cs="Arial"/>
          <w:bCs/>
          <w:sz w:val="22"/>
          <w:szCs w:val="22"/>
          <w:lang w:val="en-GB"/>
        </w:rPr>
      </w:pPr>
      <w:r>
        <w:rPr>
          <w:rFonts w:ascii="Arial" w:hAnsi="Arial" w:cs="Arial"/>
          <w:bCs/>
          <w:sz w:val="22"/>
          <w:szCs w:val="22"/>
          <w:lang w:val="en-GB"/>
        </w:rPr>
        <w:t>Summarize key clinical evidence</w:t>
      </w:r>
      <w:r w:rsidR="000F0856">
        <w:rPr>
          <w:rFonts w:ascii="Arial" w:hAnsi="Arial" w:cs="Arial"/>
          <w:bCs/>
          <w:sz w:val="22"/>
          <w:szCs w:val="22"/>
          <w:lang w:val="en-GB"/>
        </w:rPr>
        <w:t xml:space="preserve"> from published literature </w:t>
      </w:r>
    </w:p>
    <w:p w14:paraId="3D02461D" w14:textId="4A95F2A6" w:rsidR="008C5E93" w:rsidRPr="008C5E93" w:rsidRDefault="008C5E93" w:rsidP="008C5E93">
      <w:pPr>
        <w:numPr>
          <w:ilvl w:val="0"/>
          <w:numId w:val="1"/>
        </w:numPr>
        <w:rPr>
          <w:rFonts w:ascii="Arial" w:hAnsi="Arial" w:cs="Arial"/>
          <w:bCs/>
          <w:sz w:val="22"/>
          <w:szCs w:val="22"/>
          <w:lang w:val="en-GB"/>
        </w:rPr>
      </w:pPr>
      <w:r w:rsidRPr="008C5E93">
        <w:rPr>
          <w:rFonts w:ascii="Arial" w:hAnsi="Arial" w:cs="Arial"/>
          <w:bCs/>
          <w:sz w:val="22"/>
          <w:szCs w:val="22"/>
          <w:shd w:val="clear" w:color="auto" w:fill="FFFFFF"/>
        </w:rPr>
        <w:t xml:space="preserve">Collaborate </w:t>
      </w:r>
      <w:r w:rsidRPr="008C5E93">
        <w:rPr>
          <w:rFonts w:ascii="Arial" w:hAnsi="Arial" w:cs="Arial"/>
          <w:bCs/>
          <w:sz w:val="22"/>
          <w:szCs w:val="22"/>
          <w:lang w:val="en-GB"/>
        </w:rPr>
        <w:t>effectively with</w:t>
      </w:r>
      <w:r w:rsidR="008E089C">
        <w:rPr>
          <w:rFonts w:ascii="Arial" w:hAnsi="Arial" w:cs="Arial"/>
          <w:bCs/>
          <w:sz w:val="22"/>
          <w:szCs w:val="22"/>
          <w:lang w:val="en-GB"/>
        </w:rPr>
        <w:t xml:space="preserve"> TMTT</w:t>
      </w:r>
      <w:r w:rsidRPr="008C5E93">
        <w:rPr>
          <w:rFonts w:ascii="Arial" w:hAnsi="Arial" w:cs="Arial"/>
          <w:bCs/>
          <w:sz w:val="22"/>
          <w:szCs w:val="22"/>
          <w:lang w:val="en-GB"/>
        </w:rPr>
        <w:t xml:space="preserve"> cross-functional team</w:t>
      </w:r>
      <w:r w:rsidR="00A46E8B">
        <w:rPr>
          <w:rFonts w:ascii="Arial" w:hAnsi="Arial" w:cs="Arial"/>
          <w:bCs/>
          <w:sz w:val="22"/>
          <w:szCs w:val="22"/>
          <w:lang w:val="en-GB"/>
        </w:rPr>
        <w:t>s</w:t>
      </w:r>
      <w:r w:rsidR="008E089C">
        <w:rPr>
          <w:rFonts w:ascii="Arial" w:hAnsi="Arial" w:cs="Arial"/>
          <w:bCs/>
          <w:sz w:val="22"/>
          <w:szCs w:val="22"/>
          <w:lang w:val="en-GB"/>
        </w:rPr>
        <w:t xml:space="preserve">, including </w:t>
      </w:r>
      <w:r w:rsidR="008E089C">
        <w:rPr>
          <w:rFonts w:ascii="Arial" w:hAnsi="Arial" w:cs="Arial"/>
          <w:bCs/>
          <w:sz w:val="22"/>
          <w:szCs w:val="22"/>
          <w:shd w:val="clear" w:color="auto" w:fill="FFFFFF"/>
        </w:rPr>
        <w:t>Research &amp; Development, Clinical Affairs, Safety, Regulatory Affairs, Quality Assurance, Biometrics, and Global Health Economics &amp; Reimbursement</w:t>
      </w:r>
      <w:r w:rsidR="00015303">
        <w:rPr>
          <w:rFonts w:ascii="Arial" w:hAnsi="Arial" w:cs="Arial"/>
          <w:bCs/>
          <w:sz w:val="22"/>
          <w:szCs w:val="22"/>
          <w:shd w:val="clear" w:color="auto" w:fill="FFFFFF"/>
        </w:rPr>
        <w:t xml:space="preserve"> </w:t>
      </w:r>
    </w:p>
    <w:p w14:paraId="49353777" w14:textId="2A38BD1A" w:rsidR="008C5E93" w:rsidRPr="00911191" w:rsidRDefault="008C5E93" w:rsidP="008C5E93">
      <w:pPr>
        <w:pStyle w:val="ListParagraph"/>
        <w:numPr>
          <w:ilvl w:val="0"/>
          <w:numId w:val="1"/>
        </w:numPr>
        <w:rPr>
          <w:rFonts w:ascii="Arial" w:hAnsi="Arial" w:cs="Arial"/>
          <w:bCs/>
          <w:sz w:val="22"/>
          <w:szCs w:val="22"/>
        </w:rPr>
      </w:pPr>
      <w:r w:rsidRPr="00911191">
        <w:rPr>
          <w:rFonts w:ascii="Arial" w:hAnsi="Arial" w:cs="Arial"/>
          <w:bCs/>
          <w:sz w:val="22"/>
          <w:szCs w:val="22"/>
        </w:rPr>
        <w:lastRenderedPageBreak/>
        <w:t xml:space="preserve">The </w:t>
      </w:r>
      <w:r w:rsidR="00020529" w:rsidRPr="00911191">
        <w:rPr>
          <w:rFonts w:ascii="Arial" w:hAnsi="Arial" w:cs="Arial"/>
          <w:bCs/>
          <w:sz w:val="22"/>
          <w:szCs w:val="22"/>
        </w:rPr>
        <w:t>Edwards Lifesciences-</w:t>
      </w:r>
      <w:r w:rsidRPr="00911191">
        <w:rPr>
          <w:rFonts w:ascii="Arial" w:hAnsi="Arial" w:cs="Arial"/>
          <w:bCs/>
          <w:sz w:val="22"/>
          <w:szCs w:val="22"/>
        </w:rPr>
        <w:t>KGI Fellow will have academic responsibilities at the KGI School of Pharmacy and Health Sciences which may include precepting students, publishing abstracts and posters, and representing the fellowship to pharmacy students</w:t>
      </w:r>
    </w:p>
    <w:p w14:paraId="199DA9C6" w14:textId="77777777" w:rsidR="008C5E93" w:rsidRPr="008C5E93" w:rsidRDefault="008C5E93" w:rsidP="008C5E93">
      <w:pPr>
        <w:ind w:left="720"/>
        <w:rPr>
          <w:rFonts w:ascii="Arial" w:hAnsi="Arial" w:cs="Arial"/>
          <w:bCs/>
          <w:sz w:val="22"/>
          <w:szCs w:val="22"/>
          <w:lang w:val="en-GB"/>
        </w:rPr>
      </w:pPr>
    </w:p>
    <w:p w14:paraId="5086C6BA" w14:textId="77777777" w:rsidR="008C5E93" w:rsidRPr="008C5E93" w:rsidRDefault="008C5E93" w:rsidP="008C5E93">
      <w:pPr>
        <w:rPr>
          <w:rFonts w:ascii="Arial" w:hAnsi="Arial" w:cs="Arial"/>
          <w:bCs/>
          <w:sz w:val="22"/>
          <w:szCs w:val="22"/>
          <w:lang w:val="en-GB"/>
        </w:rPr>
      </w:pPr>
    </w:p>
    <w:p w14:paraId="5D82B771" w14:textId="77777777" w:rsidR="008C5E93" w:rsidRPr="008C5E93" w:rsidRDefault="008C5E93" w:rsidP="008C5E93">
      <w:pPr>
        <w:shd w:val="clear" w:color="auto" w:fill="E0E0E0"/>
        <w:outlineLvl w:val="0"/>
        <w:rPr>
          <w:rFonts w:ascii="Arial" w:hAnsi="Arial" w:cs="Arial"/>
          <w:bCs/>
          <w:sz w:val="22"/>
          <w:szCs w:val="22"/>
        </w:rPr>
      </w:pPr>
      <w:r w:rsidRPr="008C5E93">
        <w:rPr>
          <w:rFonts w:ascii="Arial" w:hAnsi="Arial" w:cs="Arial"/>
          <w:bCs/>
          <w:sz w:val="22"/>
          <w:szCs w:val="22"/>
        </w:rPr>
        <w:t>Knowledge, Skills and Experience</w:t>
      </w:r>
    </w:p>
    <w:p w14:paraId="7AC45D23" w14:textId="51A7BE14" w:rsidR="008C5E93" w:rsidRPr="008C5E93" w:rsidRDefault="008C5E93" w:rsidP="008C5E93">
      <w:pPr>
        <w:rPr>
          <w:rFonts w:ascii="Arial" w:hAnsi="Arial" w:cs="Arial"/>
          <w:bCs/>
          <w:sz w:val="22"/>
          <w:szCs w:val="22"/>
        </w:rPr>
      </w:pPr>
      <w:r w:rsidRPr="008C5E93">
        <w:rPr>
          <w:rFonts w:ascii="Arial" w:hAnsi="Arial" w:cs="Arial"/>
          <w:bCs/>
          <w:sz w:val="22"/>
          <w:szCs w:val="22"/>
        </w:rPr>
        <w:t xml:space="preserve">A successful candidate must be a PharmD graduate from an accredited institution. </w:t>
      </w:r>
      <w:r w:rsidR="00173D00">
        <w:rPr>
          <w:rFonts w:ascii="Arial" w:hAnsi="Arial" w:cs="Arial"/>
          <w:bCs/>
          <w:sz w:val="22"/>
          <w:szCs w:val="22"/>
        </w:rPr>
        <w:t>B</w:t>
      </w:r>
      <w:r w:rsidRPr="008C5E93">
        <w:rPr>
          <w:rFonts w:ascii="Arial" w:hAnsi="Arial" w:cs="Arial"/>
          <w:bCs/>
          <w:sz w:val="22"/>
          <w:szCs w:val="22"/>
        </w:rPr>
        <w:t xml:space="preserve">ackground knowledge in </w:t>
      </w:r>
      <w:r w:rsidR="00173D00">
        <w:rPr>
          <w:rFonts w:ascii="Arial" w:hAnsi="Arial" w:cs="Arial"/>
          <w:bCs/>
          <w:sz w:val="22"/>
          <w:szCs w:val="22"/>
        </w:rPr>
        <w:t xml:space="preserve">structural heart disease, medical writing, and/or clinical </w:t>
      </w:r>
      <w:r w:rsidR="00CD3282">
        <w:rPr>
          <w:rFonts w:ascii="Arial" w:hAnsi="Arial" w:cs="Arial"/>
          <w:bCs/>
          <w:sz w:val="22"/>
          <w:szCs w:val="22"/>
        </w:rPr>
        <w:t>trials</w:t>
      </w:r>
      <w:r w:rsidRPr="008C5E93">
        <w:rPr>
          <w:rFonts w:ascii="Arial" w:hAnsi="Arial" w:cs="Arial"/>
          <w:bCs/>
          <w:sz w:val="22"/>
          <w:szCs w:val="22"/>
        </w:rPr>
        <w:t xml:space="preserve"> is a plus. All candidates must have the right to work in the USA.</w:t>
      </w:r>
    </w:p>
    <w:p w14:paraId="5A3607EA" w14:textId="77777777" w:rsidR="008C5E93" w:rsidRPr="008C5E93" w:rsidRDefault="008C5E93" w:rsidP="008C5E93">
      <w:pPr>
        <w:rPr>
          <w:rFonts w:ascii="Arial" w:hAnsi="Arial" w:cs="Arial"/>
          <w:bCs/>
          <w:sz w:val="22"/>
          <w:szCs w:val="22"/>
        </w:rPr>
      </w:pPr>
    </w:p>
    <w:p w14:paraId="65DA941E" w14:textId="77777777" w:rsidR="008C5E93" w:rsidRPr="00B34E14" w:rsidRDefault="008C5E93" w:rsidP="008C5E93">
      <w:pPr>
        <w:rPr>
          <w:rFonts w:ascii="Arial" w:hAnsi="Arial" w:cs="Arial"/>
          <w:bCs/>
          <w:sz w:val="22"/>
          <w:szCs w:val="22"/>
          <w:u w:val="single"/>
        </w:rPr>
      </w:pPr>
      <w:r w:rsidRPr="00B34E14">
        <w:rPr>
          <w:rFonts w:ascii="Arial" w:hAnsi="Arial" w:cs="Arial"/>
          <w:bCs/>
          <w:sz w:val="22"/>
          <w:szCs w:val="22"/>
          <w:u w:val="single"/>
        </w:rPr>
        <w:t>Desired Skills:</w:t>
      </w:r>
    </w:p>
    <w:p w14:paraId="32792ACC" w14:textId="420D13AC" w:rsidR="00E11BC2" w:rsidRPr="00A961CC" w:rsidRDefault="0080412B" w:rsidP="00E11BC2">
      <w:pPr>
        <w:pStyle w:val="ListParagraph"/>
        <w:numPr>
          <w:ilvl w:val="0"/>
          <w:numId w:val="4"/>
        </w:numPr>
        <w:shd w:val="clear" w:color="auto" w:fill="FFFFFF"/>
        <w:textAlignment w:val="baseline"/>
        <w:rPr>
          <w:rFonts w:ascii="Arial" w:hAnsi="Arial" w:cs="Arial"/>
          <w:bCs/>
          <w:sz w:val="22"/>
          <w:szCs w:val="22"/>
        </w:rPr>
      </w:pPr>
      <w:r>
        <w:rPr>
          <w:rFonts w:ascii="Arial" w:hAnsi="Arial" w:cs="Arial"/>
          <w:bCs/>
          <w:sz w:val="22"/>
          <w:szCs w:val="22"/>
        </w:rPr>
        <w:t>A</w:t>
      </w:r>
      <w:r w:rsidR="00E11BC2" w:rsidRPr="00A961CC">
        <w:rPr>
          <w:rFonts w:ascii="Arial" w:hAnsi="Arial" w:cs="Arial"/>
          <w:bCs/>
          <w:sz w:val="22"/>
          <w:szCs w:val="22"/>
        </w:rPr>
        <w:t xml:space="preserve">bility to </w:t>
      </w:r>
      <w:r w:rsidR="004E3F89">
        <w:rPr>
          <w:rFonts w:ascii="Arial" w:hAnsi="Arial" w:cs="Arial"/>
          <w:bCs/>
          <w:sz w:val="22"/>
          <w:szCs w:val="22"/>
        </w:rPr>
        <w:t xml:space="preserve">take direction and </w:t>
      </w:r>
      <w:r w:rsidR="00E11BC2" w:rsidRPr="00A961CC">
        <w:rPr>
          <w:rFonts w:ascii="Arial" w:hAnsi="Arial" w:cs="Arial"/>
          <w:bCs/>
          <w:sz w:val="22"/>
          <w:szCs w:val="22"/>
        </w:rPr>
        <w:t xml:space="preserve">work </w:t>
      </w:r>
      <w:r w:rsidR="00E11BC2">
        <w:rPr>
          <w:rFonts w:ascii="Arial" w:hAnsi="Arial" w:cs="Arial"/>
          <w:bCs/>
          <w:sz w:val="22"/>
          <w:szCs w:val="22"/>
        </w:rPr>
        <w:t xml:space="preserve">both </w:t>
      </w:r>
      <w:r w:rsidR="00E11BC2" w:rsidRPr="00A961CC">
        <w:rPr>
          <w:rFonts w:ascii="Arial" w:hAnsi="Arial" w:cs="Arial"/>
          <w:bCs/>
          <w:sz w:val="22"/>
          <w:szCs w:val="22"/>
        </w:rPr>
        <w:t>independently</w:t>
      </w:r>
      <w:r w:rsidR="00E11BC2">
        <w:rPr>
          <w:rFonts w:ascii="Arial" w:hAnsi="Arial" w:cs="Arial"/>
          <w:bCs/>
          <w:sz w:val="22"/>
          <w:szCs w:val="22"/>
        </w:rPr>
        <w:t xml:space="preserve"> and </w:t>
      </w:r>
      <w:r w:rsidR="00D86D68">
        <w:rPr>
          <w:rFonts w:ascii="Arial" w:hAnsi="Arial" w:cs="Arial"/>
          <w:bCs/>
          <w:sz w:val="22"/>
          <w:szCs w:val="22"/>
        </w:rPr>
        <w:t>as part of a team</w:t>
      </w:r>
      <w:r w:rsidR="00E11BC2" w:rsidRPr="00A961CC">
        <w:rPr>
          <w:rFonts w:ascii="Arial" w:hAnsi="Arial" w:cs="Arial"/>
          <w:bCs/>
          <w:sz w:val="22"/>
          <w:szCs w:val="22"/>
        </w:rPr>
        <w:t xml:space="preserve">. </w:t>
      </w:r>
    </w:p>
    <w:p w14:paraId="62A632F4" w14:textId="66E1C4CA" w:rsidR="00BD4B71" w:rsidRPr="00BD4B71" w:rsidRDefault="00BD4B71" w:rsidP="00BD4B71">
      <w:pPr>
        <w:pStyle w:val="ListParagraph"/>
        <w:numPr>
          <w:ilvl w:val="0"/>
          <w:numId w:val="4"/>
        </w:numPr>
        <w:shd w:val="clear" w:color="auto" w:fill="FFFFFF"/>
        <w:textAlignment w:val="baseline"/>
        <w:rPr>
          <w:rFonts w:ascii="Arial" w:hAnsi="Arial" w:cs="Arial"/>
          <w:bCs/>
          <w:sz w:val="22"/>
          <w:szCs w:val="22"/>
        </w:rPr>
      </w:pPr>
      <w:r w:rsidRPr="00BD4B71">
        <w:rPr>
          <w:rFonts w:ascii="Arial" w:hAnsi="Arial" w:cs="Arial"/>
          <w:bCs/>
          <w:sz w:val="22"/>
          <w:szCs w:val="22"/>
        </w:rPr>
        <w:t>Ability to manage competing priorities in a fast</w:t>
      </w:r>
      <w:r>
        <w:rPr>
          <w:rFonts w:ascii="Arial" w:hAnsi="Arial" w:cs="Arial"/>
          <w:bCs/>
          <w:sz w:val="22"/>
          <w:szCs w:val="22"/>
        </w:rPr>
        <w:t>-</w:t>
      </w:r>
      <w:r w:rsidRPr="00BD4B71">
        <w:rPr>
          <w:rFonts w:ascii="Arial" w:hAnsi="Arial" w:cs="Arial"/>
          <w:bCs/>
          <w:sz w:val="22"/>
          <w:szCs w:val="22"/>
        </w:rPr>
        <w:t>paced environment</w:t>
      </w:r>
      <w:r w:rsidR="009207B4">
        <w:rPr>
          <w:rFonts w:ascii="Arial" w:hAnsi="Arial" w:cs="Arial"/>
          <w:bCs/>
          <w:sz w:val="22"/>
          <w:szCs w:val="22"/>
        </w:rPr>
        <w:t>.</w:t>
      </w:r>
    </w:p>
    <w:p w14:paraId="46B1B07B" w14:textId="6D6BAC39" w:rsidR="00BD4B71" w:rsidRDefault="00BD4B71" w:rsidP="00BD4B71">
      <w:pPr>
        <w:pStyle w:val="ListParagraph"/>
        <w:numPr>
          <w:ilvl w:val="0"/>
          <w:numId w:val="4"/>
        </w:numPr>
        <w:shd w:val="clear" w:color="auto" w:fill="FFFFFF"/>
        <w:textAlignment w:val="baseline"/>
        <w:rPr>
          <w:rFonts w:ascii="Arial" w:hAnsi="Arial" w:cs="Arial"/>
          <w:bCs/>
          <w:sz w:val="22"/>
          <w:szCs w:val="22"/>
        </w:rPr>
      </w:pPr>
      <w:r w:rsidRPr="00A961CC">
        <w:rPr>
          <w:rFonts w:ascii="Arial" w:hAnsi="Arial" w:cs="Arial"/>
          <w:bCs/>
          <w:sz w:val="22"/>
          <w:szCs w:val="22"/>
        </w:rPr>
        <w:t>Ability to interact professionally with all organizational levels and functions where appropriate</w:t>
      </w:r>
      <w:r w:rsidR="00E11BC2">
        <w:rPr>
          <w:rFonts w:ascii="Arial" w:hAnsi="Arial" w:cs="Arial"/>
          <w:bCs/>
          <w:sz w:val="22"/>
          <w:szCs w:val="22"/>
        </w:rPr>
        <w:t>.</w:t>
      </w:r>
    </w:p>
    <w:p w14:paraId="0526D086" w14:textId="1945BC16" w:rsidR="00BD4B71" w:rsidRPr="00A961CC" w:rsidRDefault="00BD4B71" w:rsidP="00BD4B71">
      <w:pPr>
        <w:pStyle w:val="ListParagraph"/>
        <w:numPr>
          <w:ilvl w:val="0"/>
          <w:numId w:val="4"/>
        </w:numPr>
        <w:shd w:val="clear" w:color="auto" w:fill="FFFFFF"/>
        <w:textAlignment w:val="baseline"/>
        <w:rPr>
          <w:rFonts w:ascii="Arial" w:hAnsi="Arial" w:cs="Arial"/>
          <w:bCs/>
          <w:sz w:val="22"/>
          <w:szCs w:val="22"/>
        </w:rPr>
      </w:pPr>
      <w:r w:rsidRPr="00A961CC">
        <w:rPr>
          <w:rFonts w:ascii="Arial" w:hAnsi="Arial" w:cs="Arial"/>
          <w:bCs/>
          <w:sz w:val="22"/>
          <w:szCs w:val="22"/>
        </w:rPr>
        <w:t>Excellent oral and written communication skills</w:t>
      </w:r>
      <w:r w:rsidR="007B1071">
        <w:rPr>
          <w:rFonts w:ascii="Arial" w:hAnsi="Arial" w:cs="Arial"/>
          <w:bCs/>
          <w:sz w:val="22"/>
          <w:szCs w:val="22"/>
        </w:rPr>
        <w:t>.</w:t>
      </w:r>
      <w:r w:rsidRPr="00A961CC">
        <w:rPr>
          <w:rFonts w:ascii="Arial" w:hAnsi="Arial" w:cs="Arial"/>
          <w:bCs/>
          <w:sz w:val="22"/>
          <w:szCs w:val="22"/>
        </w:rPr>
        <w:t> </w:t>
      </w:r>
    </w:p>
    <w:p w14:paraId="18D082B6" w14:textId="1244E3F0" w:rsidR="00BD4B71" w:rsidRPr="00A961CC" w:rsidRDefault="00D02C08" w:rsidP="00BD4B71">
      <w:pPr>
        <w:pStyle w:val="ListParagraph"/>
        <w:numPr>
          <w:ilvl w:val="0"/>
          <w:numId w:val="4"/>
        </w:numPr>
        <w:shd w:val="clear" w:color="auto" w:fill="FFFFFF"/>
        <w:textAlignment w:val="baseline"/>
        <w:rPr>
          <w:rFonts w:ascii="Arial" w:hAnsi="Arial" w:cs="Arial"/>
          <w:bCs/>
          <w:sz w:val="22"/>
          <w:szCs w:val="22"/>
        </w:rPr>
      </w:pPr>
      <w:r>
        <w:rPr>
          <w:rFonts w:ascii="Arial" w:hAnsi="Arial" w:cs="Arial"/>
          <w:bCs/>
          <w:sz w:val="22"/>
          <w:szCs w:val="22"/>
        </w:rPr>
        <w:t>Demonstrated a</w:t>
      </w:r>
      <w:r w:rsidR="00BD4B71" w:rsidRPr="00A961CC">
        <w:rPr>
          <w:rFonts w:ascii="Arial" w:hAnsi="Arial" w:cs="Arial"/>
          <w:bCs/>
          <w:sz w:val="22"/>
          <w:szCs w:val="22"/>
        </w:rPr>
        <w:t>nalytical</w:t>
      </w:r>
      <w:r w:rsidR="00363335">
        <w:rPr>
          <w:rFonts w:ascii="Arial" w:hAnsi="Arial" w:cs="Arial"/>
          <w:bCs/>
          <w:sz w:val="22"/>
          <w:szCs w:val="22"/>
        </w:rPr>
        <w:t xml:space="preserve"> skills</w:t>
      </w:r>
      <w:r w:rsidR="002227E5">
        <w:rPr>
          <w:rFonts w:ascii="Arial" w:hAnsi="Arial" w:cs="Arial"/>
          <w:bCs/>
          <w:sz w:val="22"/>
          <w:szCs w:val="22"/>
        </w:rPr>
        <w:t xml:space="preserve">, </w:t>
      </w:r>
      <w:r w:rsidR="00BD4B71" w:rsidRPr="00A961CC">
        <w:rPr>
          <w:rFonts w:ascii="Arial" w:hAnsi="Arial" w:cs="Arial"/>
          <w:bCs/>
          <w:sz w:val="22"/>
          <w:szCs w:val="22"/>
        </w:rPr>
        <w:t>problem-solving</w:t>
      </w:r>
      <w:r w:rsidR="00363335">
        <w:rPr>
          <w:rFonts w:ascii="Arial" w:hAnsi="Arial" w:cs="Arial"/>
          <w:bCs/>
          <w:sz w:val="22"/>
          <w:szCs w:val="22"/>
        </w:rPr>
        <w:t xml:space="preserve"> skills</w:t>
      </w:r>
      <w:r w:rsidR="00BD4B71" w:rsidRPr="00A961CC">
        <w:rPr>
          <w:rFonts w:ascii="Arial" w:hAnsi="Arial" w:cs="Arial"/>
          <w:bCs/>
          <w:sz w:val="22"/>
          <w:szCs w:val="22"/>
        </w:rPr>
        <w:t xml:space="preserve">, and scientific </w:t>
      </w:r>
      <w:r w:rsidR="00363335">
        <w:rPr>
          <w:rFonts w:ascii="Arial" w:hAnsi="Arial" w:cs="Arial"/>
          <w:bCs/>
          <w:sz w:val="22"/>
          <w:szCs w:val="22"/>
        </w:rPr>
        <w:t>mindset</w:t>
      </w:r>
      <w:r w:rsidR="00BD4B71" w:rsidRPr="00A961CC">
        <w:rPr>
          <w:rFonts w:ascii="Arial" w:hAnsi="Arial" w:cs="Arial"/>
          <w:bCs/>
          <w:sz w:val="22"/>
          <w:szCs w:val="22"/>
        </w:rPr>
        <w:t>.</w:t>
      </w:r>
    </w:p>
    <w:p w14:paraId="3C68BDCA" w14:textId="2B785BE8" w:rsidR="007B1071" w:rsidRPr="00A961CC" w:rsidRDefault="002F074A" w:rsidP="007B1071">
      <w:pPr>
        <w:pStyle w:val="ListParagraph"/>
        <w:numPr>
          <w:ilvl w:val="0"/>
          <w:numId w:val="4"/>
        </w:numPr>
        <w:shd w:val="clear" w:color="auto" w:fill="FFFFFF"/>
        <w:textAlignment w:val="baseline"/>
        <w:rPr>
          <w:rFonts w:ascii="Arial" w:hAnsi="Arial" w:cs="Arial"/>
          <w:bCs/>
          <w:sz w:val="22"/>
          <w:szCs w:val="22"/>
        </w:rPr>
      </w:pPr>
      <w:r>
        <w:rPr>
          <w:rFonts w:ascii="Arial" w:hAnsi="Arial" w:cs="Arial"/>
          <w:bCs/>
          <w:sz w:val="22"/>
          <w:szCs w:val="22"/>
        </w:rPr>
        <w:t>M</w:t>
      </w:r>
      <w:r w:rsidR="007B1071" w:rsidRPr="00A961CC">
        <w:rPr>
          <w:rFonts w:ascii="Arial" w:hAnsi="Arial" w:cs="Arial"/>
          <w:bCs/>
          <w:sz w:val="22"/>
          <w:szCs w:val="22"/>
        </w:rPr>
        <w:t xml:space="preserve">ust be assertive, persistent, detail-oriented, and comfortable interacting with </w:t>
      </w:r>
      <w:r w:rsidR="007B1071">
        <w:rPr>
          <w:rFonts w:ascii="Arial" w:hAnsi="Arial" w:cs="Arial"/>
          <w:bCs/>
          <w:sz w:val="22"/>
          <w:szCs w:val="22"/>
        </w:rPr>
        <w:t>others in a collaborative environment</w:t>
      </w:r>
      <w:r w:rsidR="007B1071" w:rsidRPr="00A961CC">
        <w:rPr>
          <w:rFonts w:ascii="Arial" w:hAnsi="Arial" w:cs="Arial"/>
          <w:bCs/>
          <w:sz w:val="22"/>
          <w:szCs w:val="22"/>
        </w:rPr>
        <w:t>.</w:t>
      </w:r>
    </w:p>
    <w:p w14:paraId="375BE4B1" w14:textId="2D4F0374" w:rsidR="0080412B" w:rsidRPr="00A961CC" w:rsidRDefault="0080412B" w:rsidP="0080412B">
      <w:pPr>
        <w:pStyle w:val="ListParagraph"/>
        <w:numPr>
          <w:ilvl w:val="0"/>
          <w:numId w:val="4"/>
        </w:numPr>
        <w:shd w:val="clear" w:color="auto" w:fill="FFFFFF"/>
        <w:textAlignment w:val="baseline"/>
        <w:rPr>
          <w:rFonts w:ascii="Arial" w:hAnsi="Arial" w:cs="Arial"/>
          <w:bCs/>
          <w:sz w:val="22"/>
          <w:szCs w:val="22"/>
        </w:rPr>
      </w:pPr>
      <w:r w:rsidRPr="00A961CC">
        <w:rPr>
          <w:rFonts w:ascii="Arial" w:hAnsi="Arial" w:cs="Arial"/>
          <w:bCs/>
          <w:sz w:val="22"/>
          <w:szCs w:val="22"/>
        </w:rPr>
        <w:t xml:space="preserve">Experienced with literature reviews and various publication databases </w:t>
      </w:r>
      <w:r w:rsidR="008F6E5C">
        <w:rPr>
          <w:rFonts w:ascii="Arial" w:hAnsi="Arial" w:cs="Arial"/>
          <w:bCs/>
          <w:sz w:val="22"/>
          <w:szCs w:val="22"/>
        </w:rPr>
        <w:t xml:space="preserve">(e.g., </w:t>
      </w:r>
      <w:r w:rsidRPr="00A961CC">
        <w:rPr>
          <w:rFonts w:ascii="Arial" w:hAnsi="Arial" w:cs="Arial"/>
          <w:bCs/>
          <w:sz w:val="22"/>
          <w:szCs w:val="22"/>
        </w:rPr>
        <w:t>PubMed</w:t>
      </w:r>
      <w:r w:rsidR="008F6E5C">
        <w:rPr>
          <w:rFonts w:ascii="Arial" w:hAnsi="Arial" w:cs="Arial"/>
          <w:bCs/>
          <w:sz w:val="22"/>
          <w:szCs w:val="22"/>
        </w:rPr>
        <w:t>)</w:t>
      </w:r>
      <w:r w:rsidR="002623BF">
        <w:rPr>
          <w:rFonts w:ascii="Arial" w:hAnsi="Arial" w:cs="Arial"/>
          <w:bCs/>
          <w:sz w:val="22"/>
          <w:szCs w:val="22"/>
        </w:rPr>
        <w:t xml:space="preserve"> is highly desired</w:t>
      </w:r>
      <w:r w:rsidRPr="00A961CC">
        <w:rPr>
          <w:rFonts w:ascii="Arial" w:hAnsi="Arial" w:cs="Arial"/>
          <w:bCs/>
          <w:sz w:val="22"/>
          <w:szCs w:val="22"/>
        </w:rPr>
        <w:t>. </w:t>
      </w:r>
    </w:p>
    <w:p w14:paraId="6D16DA9D" w14:textId="5A24BA42" w:rsidR="007B1071" w:rsidRPr="00A961CC" w:rsidRDefault="007B1071" w:rsidP="007B1071">
      <w:pPr>
        <w:pStyle w:val="ListParagraph"/>
        <w:numPr>
          <w:ilvl w:val="0"/>
          <w:numId w:val="4"/>
        </w:numPr>
        <w:shd w:val="clear" w:color="auto" w:fill="FFFFFF"/>
        <w:textAlignment w:val="baseline"/>
        <w:rPr>
          <w:rFonts w:ascii="Arial" w:hAnsi="Arial" w:cs="Arial"/>
          <w:bCs/>
          <w:sz w:val="22"/>
          <w:szCs w:val="22"/>
        </w:rPr>
      </w:pPr>
      <w:r>
        <w:rPr>
          <w:rFonts w:ascii="Arial" w:hAnsi="Arial" w:cs="Arial"/>
          <w:bCs/>
          <w:sz w:val="22"/>
          <w:szCs w:val="22"/>
        </w:rPr>
        <w:t>W</w:t>
      </w:r>
      <w:r w:rsidRPr="00A961CC">
        <w:rPr>
          <w:rFonts w:ascii="Arial" w:hAnsi="Arial" w:cs="Arial"/>
          <w:bCs/>
          <w:sz w:val="22"/>
          <w:szCs w:val="22"/>
        </w:rPr>
        <w:t xml:space="preserve">orking knowledge </w:t>
      </w:r>
      <w:r>
        <w:rPr>
          <w:rFonts w:ascii="Arial" w:hAnsi="Arial" w:cs="Arial"/>
          <w:bCs/>
          <w:sz w:val="22"/>
          <w:szCs w:val="22"/>
        </w:rPr>
        <w:t>of</w:t>
      </w:r>
      <w:r w:rsidRPr="00A961CC">
        <w:rPr>
          <w:rFonts w:ascii="Arial" w:hAnsi="Arial" w:cs="Arial"/>
          <w:bCs/>
          <w:sz w:val="22"/>
          <w:szCs w:val="22"/>
        </w:rPr>
        <w:t xml:space="preserve"> the use of MS PowerPoint, MS Word, MS Excel, and Adobe Acrobat</w:t>
      </w:r>
      <w:r>
        <w:rPr>
          <w:rFonts w:ascii="Arial" w:hAnsi="Arial" w:cs="Arial"/>
          <w:bCs/>
          <w:sz w:val="22"/>
          <w:szCs w:val="22"/>
        </w:rPr>
        <w:t>. Working knowledge of</w:t>
      </w:r>
      <w:r w:rsidR="009E46F2">
        <w:rPr>
          <w:rFonts w:ascii="Arial" w:hAnsi="Arial" w:cs="Arial"/>
          <w:bCs/>
          <w:sz w:val="22"/>
          <w:szCs w:val="22"/>
        </w:rPr>
        <w:t xml:space="preserve"> the use of</w:t>
      </w:r>
      <w:r>
        <w:rPr>
          <w:rFonts w:ascii="Arial" w:hAnsi="Arial" w:cs="Arial"/>
          <w:bCs/>
          <w:sz w:val="22"/>
          <w:szCs w:val="22"/>
        </w:rPr>
        <w:t xml:space="preserve"> reference management software (e.g.</w:t>
      </w:r>
      <w:r w:rsidR="0020733A">
        <w:rPr>
          <w:rFonts w:ascii="Arial" w:hAnsi="Arial" w:cs="Arial"/>
          <w:bCs/>
          <w:sz w:val="22"/>
          <w:szCs w:val="22"/>
        </w:rPr>
        <w:t>,</w:t>
      </w:r>
      <w:r>
        <w:rPr>
          <w:rFonts w:ascii="Arial" w:hAnsi="Arial" w:cs="Arial"/>
          <w:bCs/>
          <w:sz w:val="22"/>
          <w:szCs w:val="22"/>
        </w:rPr>
        <w:t xml:space="preserve"> </w:t>
      </w:r>
      <w:r w:rsidRPr="00A961CC">
        <w:rPr>
          <w:rFonts w:ascii="Arial" w:hAnsi="Arial" w:cs="Arial"/>
          <w:bCs/>
          <w:sz w:val="22"/>
          <w:szCs w:val="22"/>
        </w:rPr>
        <w:t>EndNote</w:t>
      </w:r>
      <w:r>
        <w:rPr>
          <w:rFonts w:ascii="Arial" w:hAnsi="Arial" w:cs="Arial"/>
          <w:bCs/>
          <w:sz w:val="22"/>
          <w:szCs w:val="22"/>
        </w:rPr>
        <w:t>) is a plus.</w:t>
      </w:r>
    </w:p>
    <w:p w14:paraId="3588F6CE" w14:textId="49E7B093" w:rsidR="00A961CC" w:rsidRPr="00A961CC" w:rsidRDefault="00BD4B71" w:rsidP="00A961CC">
      <w:pPr>
        <w:pStyle w:val="ListParagraph"/>
        <w:numPr>
          <w:ilvl w:val="0"/>
          <w:numId w:val="4"/>
        </w:numPr>
        <w:shd w:val="clear" w:color="auto" w:fill="FFFFFF"/>
        <w:textAlignment w:val="baseline"/>
        <w:rPr>
          <w:rFonts w:ascii="Arial" w:hAnsi="Arial" w:cs="Arial"/>
          <w:bCs/>
          <w:sz w:val="22"/>
          <w:szCs w:val="22"/>
        </w:rPr>
      </w:pPr>
      <w:r>
        <w:rPr>
          <w:rFonts w:ascii="Arial" w:hAnsi="Arial" w:cs="Arial"/>
          <w:bCs/>
          <w:sz w:val="22"/>
          <w:szCs w:val="22"/>
        </w:rPr>
        <w:t>U</w:t>
      </w:r>
      <w:r w:rsidR="00A961CC" w:rsidRPr="00A961CC">
        <w:rPr>
          <w:rFonts w:ascii="Arial" w:hAnsi="Arial" w:cs="Arial"/>
          <w:bCs/>
          <w:sz w:val="22"/>
          <w:szCs w:val="22"/>
        </w:rPr>
        <w:t>nderstanding of US FDA, MDR, Good Clinical Practice requirements and ICH guidelines</w:t>
      </w:r>
      <w:r>
        <w:rPr>
          <w:rFonts w:ascii="Arial" w:hAnsi="Arial" w:cs="Arial"/>
          <w:bCs/>
          <w:sz w:val="22"/>
          <w:szCs w:val="22"/>
        </w:rPr>
        <w:t xml:space="preserve"> is a plus</w:t>
      </w:r>
      <w:r w:rsidR="00A961CC" w:rsidRPr="00A961CC">
        <w:rPr>
          <w:rFonts w:ascii="Arial" w:hAnsi="Arial" w:cs="Arial"/>
          <w:bCs/>
          <w:sz w:val="22"/>
          <w:szCs w:val="22"/>
        </w:rPr>
        <w:t>.</w:t>
      </w:r>
    </w:p>
    <w:p w14:paraId="37499C3B" w14:textId="75D5FC8C" w:rsidR="00A961CC" w:rsidRPr="00560F5A" w:rsidRDefault="00E11BC2" w:rsidP="00560F5A">
      <w:pPr>
        <w:pStyle w:val="ListParagraph"/>
        <w:numPr>
          <w:ilvl w:val="0"/>
          <w:numId w:val="4"/>
        </w:numPr>
        <w:shd w:val="clear" w:color="auto" w:fill="FFFFFF"/>
        <w:textAlignment w:val="baseline"/>
        <w:rPr>
          <w:rFonts w:ascii="Arial" w:hAnsi="Arial" w:cs="Arial"/>
          <w:bCs/>
          <w:sz w:val="22"/>
          <w:szCs w:val="22"/>
        </w:rPr>
      </w:pPr>
      <w:r>
        <w:rPr>
          <w:rFonts w:ascii="Arial" w:hAnsi="Arial" w:cs="Arial"/>
          <w:bCs/>
          <w:sz w:val="22"/>
          <w:szCs w:val="22"/>
        </w:rPr>
        <w:t>K</w:t>
      </w:r>
      <w:r w:rsidR="00A961CC" w:rsidRPr="00A961CC">
        <w:rPr>
          <w:rFonts w:ascii="Arial" w:hAnsi="Arial" w:cs="Arial"/>
          <w:bCs/>
          <w:sz w:val="22"/>
          <w:szCs w:val="22"/>
        </w:rPr>
        <w:t xml:space="preserve">nowledge of policies, procedures and guidelines relevant </w:t>
      </w:r>
      <w:r w:rsidR="006732B8">
        <w:rPr>
          <w:rFonts w:ascii="Arial" w:hAnsi="Arial" w:cs="Arial"/>
          <w:bCs/>
          <w:sz w:val="22"/>
          <w:szCs w:val="22"/>
        </w:rPr>
        <w:t>to</w:t>
      </w:r>
      <w:r w:rsidR="00A961CC" w:rsidRPr="00A961CC">
        <w:rPr>
          <w:rFonts w:ascii="Arial" w:hAnsi="Arial" w:cs="Arial"/>
          <w:bCs/>
          <w:sz w:val="22"/>
          <w:szCs w:val="22"/>
        </w:rPr>
        <w:t xml:space="preserve"> medical writing styles and techniques</w:t>
      </w:r>
      <w:r>
        <w:rPr>
          <w:rFonts w:ascii="Arial" w:hAnsi="Arial" w:cs="Arial"/>
          <w:bCs/>
          <w:sz w:val="22"/>
          <w:szCs w:val="22"/>
        </w:rPr>
        <w:t xml:space="preserve"> is a plus.</w:t>
      </w:r>
    </w:p>
    <w:p w14:paraId="6008CE87" w14:textId="5B6124A1" w:rsidR="00A961CC" w:rsidRPr="00A961CC" w:rsidRDefault="00A961CC" w:rsidP="00A961CC">
      <w:pPr>
        <w:pStyle w:val="ListParagraph"/>
        <w:numPr>
          <w:ilvl w:val="0"/>
          <w:numId w:val="4"/>
        </w:numPr>
        <w:shd w:val="clear" w:color="auto" w:fill="FFFFFF"/>
        <w:textAlignment w:val="baseline"/>
        <w:rPr>
          <w:rFonts w:ascii="Arial" w:hAnsi="Arial" w:cs="Arial"/>
          <w:bCs/>
          <w:sz w:val="22"/>
          <w:szCs w:val="22"/>
        </w:rPr>
      </w:pPr>
      <w:r w:rsidRPr="00A961CC">
        <w:rPr>
          <w:rFonts w:ascii="Arial" w:hAnsi="Arial" w:cs="Arial"/>
          <w:bCs/>
          <w:sz w:val="22"/>
          <w:szCs w:val="22"/>
        </w:rPr>
        <w:t>Adhere to all EHS rules and requirements and take adequate control measures in preventing injuries to themselves and others as well as to the protection of environment and prevention of pollution under their span of influence/control</w:t>
      </w:r>
      <w:r w:rsidR="0080412B">
        <w:rPr>
          <w:rFonts w:ascii="Arial" w:hAnsi="Arial" w:cs="Arial"/>
          <w:bCs/>
          <w:sz w:val="22"/>
          <w:szCs w:val="22"/>
        </w:rPr>
        <w:t>.</w:t>
      </w:r>
    </w:p>
    <w:p w14:paraId="44E92C70" w14:textId="77777777" w:rsidR="008C5E93" w:rsidRPr="008C5E93" w:rsidRDefault="008C5E93" w:rsidP="008C5E93">
      <w:pPr>
        <w:ind w:left="360"/>
        <w:rPr>
          <w:rFonts w:ascii="Arial" w:hAnsi="Arial" w:cs="Arial"/>
          <w:bCs/>
          <w:sz w:val="22"/>
          <w:szCs w:val="22"/>
        </w:rPr>
      </w:pPr>
    </w:p>
    <w:p w14:paraId="405A9CA8" w14:textId="7397E452" w:rsidR="008C5E93" w:rsidRPr="008C5E93" w:rsidRDefault="00C9140F" w:rsidP="008C5E93">
      <w:pPr>
        <w:rPr>
          <w:rFonts w:ascii="Arial" w:hAnsi="Arial" w:cs="Arial"/>
          <w:bCs/>
          <w:sz w:val="22"/>
          <w:szCs w:val="22"/>
        </w:rPr>
      </w:pPr>
      <w:r>
        <w:rPr>
          <w:rFonts w:ascii="Arial" w:hAnsi="Arial" w:cs="Arial"/>
          <w:bCs/>
          <w:sz w:val="22"/>
          <w:szCs w:val="22"/>
        </w:rPr>
        <w:t>Edwards Lifesciences</w:t>
      </w:r>
      <w:r w:rsidR="008C5E93" w:rsidRPr="008C5E93">
        <w:rPr>
          <w:rFonts w:ascii="Arial" w:hAnsi="Arial" w:cs="Arial"/>
          <w:bCs/>
          <w:sz w:val="22"/>
          <w:szCs w:val="22"/>
        </w:rPr>
        <w:t xml:space="preserve"> is committed to creating a diverse environment and is proud to be an equal opportunity employer. All qualified applicants will receive consideration for the fellowship without regard to race, color, religion, gender, gender identity, national origin, disability, age, sexual orientation or veteran status.</w:t>
      </w:r>
    </w:p>
    <w:p w14:paraId="6F38A455" w14:textId="77777777" w:rsidR="008C5E93" w:rsidRPr="008C5E93" w:rsidRDefault="008C5E93" w:rsidP="008C5E93">
      <w:pPr>
        <w:rPr>
          <w:rFonts w:ascii="Arial" w:hAnsi="Arial" w:cs="Arial"/>
          <w:bCs/>
          <w:sz w:val="22"/>
          <w:szCs w:val="22"/>
        </w:rPr>
      </w:pPr>
    </w:p>
    <w:p w14:paraId="6B053FC5" w14:textId="77777777" w:rsidR="008C5E93" w:rsidRPr="00C9140F" w:rsidRDefault="008C5E93" w:rsidP="008C5E93">
      <w:pPr>
        <w:rPr>
          <w:rFonts w:ascii="Arial" w:hAnsi="Arial" w:cs="Arial"/>
          <w:bCs/>
          <w:sz w:val="22"/>
          <w:szCs w:val="22"/>
        </w:rPr>
      </w:pPr>
      <w:r w:rsidRPr="00C9140F">
        <w:rPr>
          <w:rFonts w:ascii="Arial" w:hAnsi="Arial" w:cs="Arial"/>
          <w:bCs/>
          <w:sz w:val="22"/>
          <w:szCs w:val="22"/>
        </w:rPr>
        <w:t>Application Process:</w:t>
      </w:r>
    </w:p>
    <w:p w14:paraId="436C622D" w14:textId="77777777" w:rsidR="008C5E93" w:rsidRPr="00C9140F" w:rsidRDefault="008C5E93" w:rsidP="008C5E93">
      <w:pPr>
        <w:rPr>
          <w:rFonts w:ascii="Arial" w:hAnsi="Arial" w:cs="Arial"/>
          <w:bCs/>
          <w:sz w:val="22"/>
          <w:szCs w:val="22"/>
        </w:rPr>
      </w:pPr>
    </w:p>
    <w:p w14:paraId="2FFF2AB2" w14:textId="2B6B0ACD" w:rsidR="008C5E93" w:rsidRPr="008F6E5C" w:rsidRDefault="008C5E93" w:rsidP="008C5E93">
      <w:pPr>
        <w:shd w:val="clear" w:color="auto" w:fill="FFFFFF"/>
        <w:spacing w:after="135"/>
        <w:rPr>
          <w:rFonts w:ascii="Arial" w:hAnsi="Arial" w:cs="Arial"/>
          <w:bCs/>
          <w:sz w:val="22"/>
          <w:szCs w:val="22"/>
        </w:rPr>
      </w:pPr>
      <w:r w:rsidRPr="008F6E5C">
        <w:rPr>
          <w:rFonts w:ascii="Arial" w:hAnsi="Arial" w:cs="Arial"/>
          <w:bCs/>
          <w:sz w:val="22"/>
          <w:szCs w:val="22"/>
        </w:rPr>
        <w:t>Candidates must submit all the following application materials to</w:t>
      </w:r>
      <w:r w:rsidR="00873AF4" w:rsidRPr="008F6E5C">
        <w:rPr>
          <w:rFonts w:ascii="Arial" w:hAnsi="Arial" w:cs="Arial"/>
          <w:bCs/>
          <w:sz w:val="22"/>
          <w:szCs w:val="22"/>
        </w:rPr>
        <w:t>:</w:t>
      </w:r>
      <w:r w:rsidRPr="008F6E5C">
        <w:rPr>
          <w:rFonts w:ascii="Arial" w:hAnsi="Arial" w:cs="Arial"/>
          <w:bCs/>
          <w:sz w:val="22"/>
          <w:szCs w:val="22"/>
        </w:rPr>
        <w:t xml:space="preserve"> </w:t>
      </w:r>
    </w:p>
    <w:p w14:paraId="6B15BA0A" w14:textId="6FA6DC88" w:rsidR="008C5E93" w:rsidRDefault="008C5E93" w:rsidP="008C5E93">
      <w:pPr>
        <w:shd w:val="clear" w:color="auto" w:fill="FFFFFF"/>
        <w:spacing w:after="135"/>
        <w:rPr>
          <w:rFonts w:ascii="Arial" w:hAnsi="Arial" w:cs="Arial"/>
          <w:bCs/>
          <w:sz w:val="22"/>
          <w:szCs w:val="22"/>
        </w:rPr>
      </w:pPr>
      <w:r w:rsidRPr="008F6E5C">
        <w:rPr>
          <w:rFonts w:ascii="Arial" w:hAnsi="Arial" w:cs="Arial"/>
          <w:bCs/>
          <w:sz w:val="22"/>
          <w:szCs w:val="22"/>
        </w:rPr>
        <w:t xml:space="preserve">KGI Fellowship Director Prof. Bernard Tyrrell </w:t>
      </w:r>
      <w:hyperlink r:id="rId7" w:history="1">
        <w:r w:rsidR="00911191" w:rsidRPr="003A4057">
          <w:rPr>
            <w:rStyle w:val="Hyperlink"/>
            <w:rFonts w:ascii="Arial" w:hAnsi="Arial" w:cs="Arial"/>
            <w:bCs/>
            <w:sz w:val="22"/>
            <w:szCs w:val="22"/>
          </w:rPr>
          <w:t>Bernard_tyrrell@kgi.edu</w:t>
        </w:r>
      </w:hyperlink>
      <w:r w:rsidRPr="008F6E5C">
        <w:rPr>
          <w:rFonts w:ascii="Arial" w:hAnsi="Arial" w:cs="Arial"/>
          <w:bCs/>
          <w:sz w:val="22"/>
          <w:szCs w:val="22"/>
        </w:rPr>
        <w:t xml:space="preserve"> </w:t>
      </w:r>
      <w:bookmarkStart w:id="0" w:name="_Hlk84338407"/>
      <w:r w:rsidR="005B0C65">
        <w:rPr>
          <w:rFonts w:ascii="Arial" w:hAnsi="Arial" w:cs="Arial"/>
          <w:bCs/>
          <w:sz w:val="22"/>
          <w:szCs w:val="22"/>
        </w:rPr>
        <w:t>a</w:t>
      </w:r>
      <w:r w:rsidR="00911191">
        <w:rPr>
          <w:rFonts w:ascii="Arial" w:hAnsi="Arial" w:cs="Arial"/>
          <w:bCs/>
          <w:sz w:val="22"/>
          <w:szCs w:val="22"/>
        </w:rPr>
        <w:t xml:space="preserve">nd Ashley Gonzalez </w:t>
      </w:r>
      <w:hyperlink r:id="rId8" w:history="1">
        <w:r w:rsidR="00911191" w:rsidRPr="003A4057">
          <w:rPr>
            <w:rStyle w:val="Hyperlink"/>
            <w:rFonts w:ascii="Arial" w:hAnsi="Arial" w:cs="Arial"/>
            <w:bCs/>
            <w:sz w:val="22"/>
            <w:szCs w:val="22"/>
          </w:rPr>
          <w:t>Ashley_Gonzalez@kgi.edu</w:t>
        </w:r>
      </w:hyperlink>
      <w:bookmarkEnd w:id="0"/>
    </w:p>
    <w:p w14:paraId="3B8F077F" w14:textId="77777777" w:rsidR="008C5E93" w:rsidRPr="00C9140F" w:rsidRDefault="008C5E93" w:rsidP="008C5E93">
      <w:pPr>
        <w:shd w:val="clear" w:color="auto" w:fill="FFFFFF"/>
        <w:spacing w:after="135"/>
        <w:rPr>
          <w:rFonts w:ascii="Arial" w:hAnsi="Arial" w:cs="Arial"/>
          <w:bCs/>
          <w:sz w:val="22"/>
          <w:szCs w:val="22"/>
        </w:rPr>
      </w:pPr>
      <w:r w:rsidRPr="008F6E5C">
        <w:rPr>
          <w:rFonts w:ascii="Arial" w:hAnsi="Arial" w:cs="Arial"/>
          <w:bCs/>
          <w:sz w:val="22"/>
          <w:szCs w:val="22"/>
        </w:rPr>
        <w:t>Office phone 909-607-0447.</w:t>
      </w:r>
    </w:p>
    <w:p w14:paraId="791F6255" w14:textId="7500DE62" w:rsidR="008C5E93" w:rsidRPr="00C9140F" w:rsidRDefault="008C5E93" w:rsidP="008C5E93">
      <w:pPr>
        <w:shd w:val="clear" w:color="auto" w:fill="FFFFFF"/>
        <w:spacing w:after="135"/>
        <w:rPr>
          <w:rFonts w:ascii="Arial" w:hAnsi="Arial" w:cs="Arial"/>
          <w:bCs/>
          <w:sz w:val="22"/>
          <w:szCs w:val="22"/>
        </w:rPr>
      </w:pPr>
      <w:r w:rsidRPr="00C9140F">
        <w:rPr>
          <w:rFonts w:ascii="Arial" w:hAnsi="Arial" w:cs="Arial"/>
          <w:bCs/>
          <w:sz w:val="22"/>
          <w:szCs w:val="22"/>
        </w:rPr>
        <w:lastRenderedPageBreak/>
        <w:t xml:space="preserve">We will be accepting applications from </w:t>
      </w:r>
      <w:r w:rsidR="00911191">
        <w:rPr>
          <w:rFonts w:ascii="Arial" w:hAnsi="Arial" w:cs="Arial"/>
          <w:bCs/>
          <w:sz w:val="22"/>
          <w:szCs w:val="22"/>
        </w:rPr>
        <w:t>Friday October 8</w:t>
      </w:r>
      <w:r w:rsidR="00911191" w:rsidRPr="00911191">
        <w:rPr>
          <w:rFonts w:ascii="Arial" w:hAnsi="Arial" w:cs="Arial"/>
          <w:bCs/>
          <w:sz w:val="22"/>
          <w:szCs w:val="22"/>
          <w:vertAlign w:val="superscript"/>
        </w:rPr>
        <w:t>th</w:t>
      </w:r>
      <w:r w:rsidR="00911191">
        <w:rPr>
          <w:rFonts w:ascii="Arial" w:hAnsi="Arial" w:cs="Arial"/>
          <w:bCs/>
          <w:sz w:val="22"/>
          <w:szCs w:val="22"/>
        </w:rPr>
        <w:t xml:space="preserve"> to Monday October 25</w:t>
      </w:r>
      <w:r w:rsidR="00911191" w:rsidRPr="00911191">
        <w:rPr>
          <w:rFonts w:ascii="Arial" w:hAnsi="Arial" w:cs="Arial"/>
          <w:bCs/>
          <w:sz w:val="22"/>
          <w:szCs w:val="22"/>
          <w:vertAlign w:val="superscript"/>
        </w:rPr>
        <w:t>th</w:t>
      </w:r>
      <w:r w:rsidR="00911191">
        <w:rPr>
          <w:rFonts w:ascii="Arial" w:hAnsi="Arial" w:cs="Arial"/>
          <w:bCs/>
          <w:sz w:val="22"/>
          <w:szCs w:val="22"/>
        </w:rPr>
        <w:t>, 2021 at 5:00 pm PT.</w:t>
      </w:r>
      <w:r w:rsidRPr="00C9140F">
        <w:rPr>
          <w:rFonts w:ascii="Arial" w:hAnsi="Arial" w:cs="Arial"/>
          <w:bCs/>
          <w:sz w:val="22"/>
          <w:szCs w:val="22"/>
        </w:rPr>
        <w:t xml:space="preserve"> </w:t>
      </w:r>
    </w:p>
    <w:p w14:paraId="440C56DB" w14:textId="77777777" w:rsidR="008C5E93" w:rsidRPr="00C9140F" w:rsidRDefault="008C5E93" w:rsidP="008C5E93">
      <w:pPr>
        <w:shd w:val="clear" w:color="auto" w:fill="FFFFFF"/>
        <w:spacing w:after="135"/>
        <w:rPr>
          <w:rFonts w:ascii="Arial" w:hAnsi="Arial" w:cs="Arial"/>
          <w:bCs/>
          <w:sz w:val="22"/>
          <w:szCs w:val="22"/>
        </w:rPr>
      </w:pPr>
      <w:r w:rsidRPr="00C9140F">
        <w:rPr>
          <w:rFonts w:ascii="Arial" w:hAnsi="Arial" w:cs="Arial"/>
          <w:bCs/>
          <w:sz w:val="22"/>
          <w:szCs w:val="22"/>
        </w:rPr>
        <w:t>Applications materials need to include the following:</w:t>
      </w:r>
    </w:p>
    <w:p w14:paraId="286CF2B1" w14:textId="77777777" w:rsidR="008C5E93" w:rsidRPr="00C9140F" w:rsidRDefault="008C5E93" w:rsidP="008C5E93">
      <w:pPr>
        <w:numPr>
          <w:ilvl w:val="0"/>
          <w:numId w:val="3"/>
        </w:numPr>
        <w:shd w:val="clear" w:color="auto" w:fill="FFFFFF"/>
        <w:spacing w:before="100" w:beforeAutospacing="1" w:after="100" w:afterAutospacing="1"/>
        <w:rPr>
          <w:rFonts w:ascii="Arial" w:hAnsi="Arial" w:cs="Arial"/>
          <w:bCs/>
          <w:sz w:val="22"/>
          <w:szCs w:val="22"/>
        </w:rPr>
      </w:pPr>
      <w:r w:rsidRPr="00C9140F">
        <w:rPr>
          <w:rFonts w:ascii="Arial" w:hAnsi="Arial" w:cs="Arial"/>
          <w:bCs/>
          <w:sz w:val="22"/>
          <w:szCs w:val="22"/>
        </w:rPr>
        <w:t>Letter of Intent.</w:t>
      </w:r>
    </w:p>
    <w:p w14:paraId="76A72FB0" w14:textId="77777777" w:rsidR="008C5E93" w:rsidRPr="00C9140F" w:rsidRDefault="008C5E93" w:rsidP="008C5E93">
      <w:pPr>
        <w:numPr>
          <w:ilvl w:val="0"/>
          <w:numId w:val="3"/>
        </w:numPr>
        <w:shd w:val="clear" w:color="auto" w:fill="FFFFFF"/>
        <w:spacing w:before="100" w:beforeAutospacing="1" w:after="100" w:afterAutospacing="1"/>
        <w:rPr>
          <w:rFonts w:ascii="Arial" w:hAnsi="Arial" w:cs="Arial"/>
          <w:bCs/>
          <w:sz w:val="22"/>
          <w:szCs w:val="22"/>
        </w:rPr>
      </w:pPr>
      <w:r w:rsidRPr="00C9140F">
        <w:rPr>
          <w:rFonts w:ascii="Arial" w:hAnsi="Arial" w:cs="Arial"/>
          <w:bCs/>
          <w:sz w:val="22"/>
          <w:szCs w:val="22"/>
        </w:rPr>
        <w:t>Updated curriculum vitae (CV).</w:t>
      </w:r>
    </w:p>
    <w:p w14:paraId="06DD6668" w14:textId="77777777" w:rsidR="008C5E93" w:rsidRPr="00C9140F" w:rsidRDefault="008C5E93" w:rsidP="008C5E93">
      <w:pPr>
        <w:numPr>
          <w:ilvl w:val="0"/>
          <w:numId w:val="3"/>
        </w:numPr>
        <w:shd w:val="clear" w:color="auto" w:fill="FFFFFF"/>
        <w:spacing w:before="100" w:beforeAutospacing="1" w:after="100" w:afterAutospacing="1"/>
        <w:rPr>
          <w:rFonts w:ascii="Arial" w:hAnsi="Arial" w:cs="Arial"/>
          <w:bCs/>
          <w:sz w:val="22"/>
          <w:szCs w:val="22"/>
        </w:rPr>
      </w:pPr>
      <w:r w:rsidRPr="00C9140F">
        <w:rPr>
          <w:rFonts w:ascii="Arial" w:hAnsi="Arial" w:cs="Arial"/>
          <w:bCs/>
          <w:sz w:val="22"/>
          <w:szCs w:val="22"/>
        </w:rPr>
        <w:t xml:space="preserve">One letter of recommendation emailed directly from letter writer to Fellowship Director. </w:t>
      </w:r>
    </w:p>
    <w:p w14:paraId="76AE53CF" w14:textId="77777777" w:rsidR="008C5E93" w:rsidRPr="00C9140F" w:rsidRDefault="008C5E93" w:rsidP="008C5E93">
      <w:pPr>
        <w:numPr>
          <w:ilvl w:val="0"/>
          <w:numId w:val="3"/>
        </w:numPr>
        <w:shd w:val="clear" w:color="auto" w:fill="FFFFFF"/>
        <w:spacing w:before="100" w:beforeAutospacing="1" w:after="100" w:afterAutospacing="1"/>
        <w:rPr>
          <w:rFonts w:ascii="Arial" w:hAnsi="Arial" w:cs="Arial"/>
          <w:bCs/>
          <w:sz w:val="22"/>
          <w:szCs w:val="22"/>
        </w:rPr>
      </w:pPr>
      <w:r w:rsidRPr="00C9140F">
        <w:rPr>
          <w:rFonts w:ascii="Arial" w:hAnsi="Arial" w:cs="Arial"/>
          <w:bCs/>
          <w:sz w:val="22"/>
          <w:szCs w:val="22"/>
        </w:rPr>
        <w:t>Unofficial pharmacy school transcripts emailed to Fellowship Director.</w:t>
      </w:r>
    </w:p>
    <w:p w14:paraId="18D2169A" w14:textId="77777777" w:rsidR="008C5E93" w:rsidRPr="008C5E93" w:rsidRDefault="008C5E93" w:rsidP="008C5E93">
      <w:pPr>
        <w:pBdr>
          <w:bottom w:val="single" w:sz="12" w:space="1" w:color="auto"/>
        </w:pBdr>
        <w:rPr>
          <w:rFonts w:ascii="Arial" w:hAnsi="Arial" w:cs="Arial"/>
          <w:bCs/>
          <w:sz w:val="22"/>
          <w:szCs w:val="22"/>
        </w:rPr>
      </w:pPr>
    </w:p>
    <w:p w14:paraId="4EB9C2B9" w14:textId="77777777" w:rsidR="008C5E93" w:rsidRPr="008C5E93" w:rsidRDefault="008C5E93" w:rsidP="008C5E93">
      <w:pPr>
        <w:pBdr>
          <w:bottom w:val="single" w:sz="12" w:space="1" w:color="auto"/>
        </w:pBdr>
        <w:rPr>
          <w:rFonts w:ascii="Arial" w:hAnsi="Arial" w:cs="Arial"/>
          <w:bCs/>
          <w:sz w:val="22"/>
          <w:szCs w:val="22"/>
        </w:rPr>
      </w:pPr>
    </w:p>
    <w:p w14:paraId="47701690" w14:textId="77777777" w:rsidR="008C5E93" w:rsidRPr="008C5E93" w:rsidRDefault="008C5E93" w:rsidP="008C5E93">
      <w:pPr>
        <w:pBdr>
          <w:bottom w:val="single" w:sz="12" w:space="1" w:color="auto"/>
        </w:pBdr>
        <w:rPr>
          <w:rFonts w:ascii="Arial" w:hAnsi="Arial" w:cs="Arial"/>
          <w:bCs/>
          <w:sz w:val="22"/>
          <w:szCs w:val="22"/>
        </w:rPr>
      </w:pPr>
      <w:bookmarkStart w:id="1" w:name="_GoBack"/>
      <w:bookmarkEnd w:id="1"/>
    </w:p>
    <w:sectPr w:rsidR="008C5E93" w:rsidRPr="008C5E9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ABE1B" w14:textId="77777777" w:rsidR="00F26593" w:rsidRDefault="00F26593" w:rsidP="00836E7F">
      <w:r>
        <w:separator/>
      </w:r>
    </w:p>
  </w:endnote>
  <w:endnote w:type="continuationSeparator" w:id="0">
    <w:p w14:paraId="1A741942" w14:textId="77777777" w:rsidR="00F26593" w:rsidRDefault="00F26593" w:rsidP="0083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DECE" w14:textId="77777777" w:rsidR="00F26593" w:rsidRDefault="00F26593" w:rsidP="00836E7F">
      <w:r>
        <w:separator/>
      </w:r>
    </w:p>
  </w:footnote>
  <w:footnote w:type="continuationSeparator" w:id="0">
    <w:p w14:paraId="1A90F1EB" w14:textId="77777777" w:rsidR="00F26593" w:rsidRDefault="00F26593" w:rsidP="0083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2C5F" w14:textId="179B6E01" w:rsidR="00D95171" w:rsidRDefault="00D95171">
    <w:pPr>
      <w:pStyle w:val="Header"/>
    </w:pPr>
    <w:r>
      <w:rPr>
        <w:noProof/>
      </w:rPr>
      <w:drawing>
        <wp:inline distT="0" distB="0" distL="0" distR="0" wp14:anchorId="1BCCBB1B" wp14:editId="575FAAF6">
          <wp:extent cx="280987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942975"/>
                  </a:xfrm>
                  <a:prstGeom prst="rect">
                    <a:avLst/>
                  </a:prstGeom>
                  <a:noFill/>
                </pic:spPr>
              </pic:pic>
            </a:graphicData>
          </a:graphic>
        </wp:inline>
      </w:drawing>
    </w:r>
    <w:r w:rsidR="00BF1755">
      <w:rPr>
        <w:noProof/>
      </w:rPr>
      <w:drawing>
        <wp:inline distT="0" distB="0" distL="0" distR="0" wp14:anchorId="010030DF" wp14:editId="020054C8">
          <wp:extent cx="173355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000125"/>
                  </a:xfrm>
                  <a:prstGeom prst="rect">
                    <a:avLst/>
                  </a:prstGeom>
                  <a:noFill/>
                </pic:spPr>
              </pic:pic>
            </a:graphicData>
          </a:graphic>
        </wp:inline>
      </w:drawing>
    </w:r>
  </w:p>
  <w:p w14:paraId="678F9A2F" w14:textId="57849217" w:rsidR="00BF1755" w:rsidRDefault="00BF1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A1"/>
    <w:multiLevelType w:val="hybridMultilevel"/>
    <w:tmpl w:val="8E3C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B3175"/>
    <w:multiLevelType w:val="hybridMultilevel"/>
    <w:tmpl w:val="29DA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53841"/>
    <w:multiLevelType w:val="hybridMultilevel"/>
    <w:tmpl w:val="A3F8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565BC"/>
    <w:multiLevelType w:val="multilevel"/>
    <w:tmpl w:val="4D8C7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93"/>
    <w:rsid w:val="00000045"/>
    <w:rsid w:val="00000E9C"/>
    <w:rsid w:val="00007D0F"/>
    <w:rsid w:val="00015303"/>
    <w:rsid w:val="00020529"/>
    <w:rsid w:val="000228BC"/>
    <w:rsid w:val="00051DF1"/>
    <w:rsid w:val="0006636D"/>
    <w:rsid w:val="00086E91"/>
    <w:rsid w:val="00097632"/>
    <w:rsid w:val="000C6189"/>
    <w:rsid w:val="000D36EC"/>
    <w:rsid w:val="000F0856"/>
    <w:rsid w:val="00173D00"/>
    <w:rsid w:val="00174195"/>
    <w:rsid w:val="00195345"/>
    <w:rsid w:val="0020733A"/>
    <w:rsid w:val="002227E5"/>
    <w:rsid w:val="00222956"/>
    <w:rsid w:val="002269F0"/>
    <w:rsid w:val="00243BF0"/>
    <w:rsid w:val="002544E7"/>
    <w:rsid w:val="002620A6"/>
    <w:rsid w:val="002623BF"/>
    <w:rsid w:val="002D2F4F"/>
    <w:rsid w:val="002F074A"/>
    <w:rsid w:val="00301AC6"/>
    <w:rsid w:val="00363335"/>
    <w:rsid w:val="0039193F"/>
    <w:rsid w:val="0039306E"/>
    <w:rsid w:val="00412162"/>
    <w:rsid w:val="004E3F89"/>
    <w:rsid w:val="004F22DB"/>
    <w:rsid w:val="00534D72"/>
    <w:rsid w:val="0054193C"/>
    <w:rsid w:val="00553DD6"/>
    <w:rsid w:val="00560F5A"/>
    <w:rsid w:val="0058721F"/>
    <w:rsid w:val="005B0C65"/>
    <w:rsid w:val="005B2C61"/>
    <w:rsid w:val="006163A7"/>
    <w:rsid w:val="00654C2D"/>
    <w:rsid w:val="006732B8"/>
    <w:rsid w:val="00687520"/>
    <w:rsid w:val="006A402F"/>
    <w:rsid w:val="00752235"/>
    <w:rsid w:val="00764A9A"/>
    <w:rsid w:val="00772839"/>
    <w:rsid w:val="00782787"/>
    <w:rsid w:val="0078489C"/>
    <w:rsid w:val="007B1071"/>
    <w:rsid w:val="0080412B"/>
    <w:rsid w:val="00831CFD"/>
    <w:rsid w:val="00836E7F"/>
    <w:rsid w:val="00862526"/>
    <w:rsid w:val="00873AF4"/>
    <w:rsid w:val="0089065F"/>
    <w:rsid w:val="00892D8A"/>
    <w:rsid w:val="008C5E93"/>
    <w:rsid w:val="008E089C"/>
    <w:rsid w:val="008F6E5C"/>
    <w:rsid w:val="00911191"/>
    <w:rsid w:val="00913C53"/>
    <w:rsid w:val="009207B4"/>
    <w:rsid w:val="00936582"/>
    <w:rsid w:val="00974350"/>
    <w:rsid w:val="009B3EC8"/>
    <w:rsid w:val="009E46F2"/>
    <w:rsid w:val="00A00EFC"/>
    <w:rsid w:val="00A15F87"/>
    <w:rsid w:val="00A17D95"/>
    <w:rsid w:val="00A3043C"/>
    <w:rsid w:val="00A314D9"/>
    <w:rsid w:val="00A46E8B"/>
    <w:rsid w:val="00A51470"/>
    <w:rsid w:val="00A961CC"/>
    <w:rsid w:val="00AB1F76"/>
    <w:rsid w:val="00B10A8D"/>
    <w:rsid w:val="00B34E14"/>
    <w:rsid w:val="00BC39FA"/>
    <w:rsid w:val="00BC6823"/>
    <w:rsid w:val="00BD4B71"/>
    <w:rsid w:val="00BF1755"/>
    <w:rsid w:val="00C125E4"/>
    <w:rsid w:val="00C537EF"/>
    <w:rsid w:val="00C9140F"/>
    <w:rsid w:val="00CD3282"/>
    <w:rsid w:val="00CE2051"/>
    <w:rsid w:val="00CF719F"/>
    <w:rsid w:val="00D008C2"/>
    <w:rsid w:val="00D02C08"/>
    <w:rsid w:val="00D05A77"/>
    <w:rsid w:val="00D26777"/>
    <w:rsid w:val="00D86D68"/>
    <w:rsid w:val="00D94188"/>
    <w:rsid w:val="00D95171"/>
    <w:rsid w:val="00DA24E6"/>
    <w:rsid w:val="00DC1380"/>
    <w:rsid w:val="00E11BC2"/>
    <w:rsid w:val="00E14547"/>
    <w:rsid w:val="00ED0721"/>
    <w:rsid w:val="00EE7CA9"/>
    <w:rsid w:val="00F133D7"/>
    <w:rsid w:val="00F26593"/>
    <w:rsid w:val="00F31AA6"/>
    <w:rsid w:val="00F37E62"/>
    <w:rsid w:val="00F65731"/>
    <w:rsid w:val="00F85620"/>
    <w:rsid w:val="00FD35DD"/>
    <w:rsid w:val="00FD3EC6"/>
    <w:rsid w:val="00FE5E2A"/>
    <w:rsid w:val="00FF3621"/>
    <w:rsid w:val="00F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16675"/>
  <w15:chartTrackingRefBased/>
  <w15:docId w15:val="{EEA798DE-F8C6-406A-946B-5DE694CA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E93"/>
    <w:pPr>
      <w:tabs>
        <w:tab w:val="center" w:pos="4320"/>
        <w:tab w:val="right" w:pos="8640"/>
      </w:tabs>
    </w:pPr>
  </w:style>
  <w:style w:type="character" w:customStyle="1" w:styleId="HeaderChar">
    <w:name w:val="Header Char"/>
    <w:basedOn w:val="DefaultParagraphFont"/>
    <w:link w:val="Header"/>
    <w:uiPriority w:val="99"/>
    <w:rsid w:val="008C5E93"/>
    <w:rPr>
      <w:rFonts w:ascii="Times New Roman" w:eastAsia="Times New Roman" w:hAnsi="Times New Roman" w:cs="Times New Roman"/>
      <w:sz w:val="24"/>
      <w:szCs w:val="24"/>
    </w:rPr>
  </w:style>
  <w:style w:type="paragraph" w:styleId="ListParagraph">
    <w:name w:val="List Paragraph"/>
    <w:basedOn w:val="Normal"/>
    <w:uiPriority w:val="34"/>
    <w:qFormat/>
    <w:rsid w:val="008C5E93"/>
    <w:pPr>
      <w:ind w:left="720"/>
      <w:contextualSpacing/>
    </w:pPr>
  </w:style>
  <w:style w:type="character" w:styleId="CommentReference">
    <w:name w:val="annotation reference"/>
    <w:basedOn w:val="DefaultParagraphFont"/>
    <w:uiPriority w:val="99"/>
    <w:semiHidden/>
    <w:unhideWhenUsed/>
    <w:rsid w:val="008C5E93"/>
    <w:rPr>
      <w:sz w:val="16"/>
      <w:szCs w:val="16"/>
    </w:rPr>
  </w:style>
  <w:style w:type="paragraph" w:styleId="CommentText">
    <w:name w:val="annotation text"/>
    <w:basedOn w:val="Normal"/>
    <w:link w:val="CommentTextChar"/>
    <w:uiPriority w:val="99"/>
    <w:semiHidden/>
    <w:unhideWhenUsed/>
    <w:rsid w:val="008C5E93"/>
    <w:rPr>
      <w:sz w:val="20"/>
      <w:szCs w:val="20"/>
    </w:rPr>
  </w:style>
  <w:style w:type="character" w:customStyle="1" w:styleId="CommentTextChar">
    <w:name w:val="Comment Text Char"/>
    <w:basedOn w:val="DefaultParagraphFont"/>
    <w:link w:val="CommentText"/>
    <w:uiPriority w:val="99"/>
    <w:semiHidden/>
    <w:rsid w:val="008C5E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E93"/>
    <w:rPr>
      <w:b/>
      <w:bCs/>
    </w:rPr>
  </w:style>
  <w:style w:type="character" w:customStyle="1" w:styleId="CommentSubjectChar">
    <w:name w:val="Comment Subject Char"/>
    <w:basedOn w:val="CommentTextChar"/>
    <w:link w:val="CommentSubject"/>
    <w:uiPriority w:val="99"/>
    <w:semiHidden/>
    <w:rsid w:val="008C5E9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11191"/>
    <w:rPr>
      <w:color w:val="0563C1" w:themeColor="hyperlink"/>
      <w:u w:val="single"/>
    </w:rPr>
  </w:style>
  <w:style w:type="character" w:styleId="UnresolvedMention">
    <w:name w:val="Unresolved Mention"/>
    <w:basedOn w:val="DefaultParagraphFont"/>
    <w:uiPriority w:val="99"/>
    <w:semiHidden/>
    <w:unhideWhenUsed/>
    <w:rsid w:val="00911191"/>
    <w:rPr>
      <w:color w:val="605E5C"/>
      <w:shd w:val="clear" w:color="auto" w:fill="E1DFDD"/>
    </w:rPr>
  </w:style>
  <w:style w:type="paragraph" w:styleId="Footer">
    <w:name w:val="footer"/>
    <w:basedOn w:val="Normal"/>
    <w:link w:val="FooterChar"/>
    <w:uiPriority w:val="99"/>
    <w:unhideWhenUsed/>
    <w:rsid w:val="00BF1755"/>
    <w:pPr>
      <w:tabs>
        <w:tab w:val="center" w:pos="4680"/>
        <w:tab w:val="right" w:pos="9360"/>
      </w:tabs>
    </w:pPr>
  </w:style>
  <w:style w:type="character" w:customStyle="1" w:styleId="FooterChar">
    <w:name w:val="Footer Char"/>
    <w:basedOn w:val="DefaultParagraphFont"/>
    <w:link w:val="Footer"/>
    <w:uiPriority w:val="99"/>
    <w:rsid w:val="00BF17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_Gonzalez@kgi.edu" TargetMode="External"/><Relationship Id="rId3" Type="http://schemas.openxmlformats.org/officeDocument/2006/relationships/settings" Target="settings.xml"/><Relationship Id="rId7" Type="http://schemas.openxmlformats.org/officeDocument/2006/relationships/hyperlink" Target="mailto:Bernard_tyrrell@kg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Gentner</dc:creator>
  <cp:keywords/>
  <dc:description/>
  <cp:lastModifiedBy>Bernard Tyrrell</cp:lastModifiedBy>
  <cp:revision>9</cp:revision>
  <dcterms:created xsi:type="dcterms:W3CDTF">2021-10-05T21:44:00Z</dcterms:created>
  <dcterms:modified xsi:type="dcterms:W3CDTF">2021-10-05T22:07:00Z</dcterms:modified>
</cp:coreProperties>
</file>